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24C19" w:rsidRPr="00E0596F" w:rsidRDefault="003E37E0" w:rsidP="00F24C19">
      <w:pPr>
        <w:jc w:val="center"/>
      </w:pPr>
      <w:r w:rsidRPr="009D11BD">
        <w:rPr>
          <w:noProof/>
          <w:color w:val="FF0000"/>
        </w:rPr>
        <w:drawing>
          <wp:inline distT="0" distB="0" distL="0" distR="0" wp14:anchorId="2EED2EA2" wp14:editId="5C22D3FE">
            <wp:extent cx="609600" cy="695325"/>
            <wp:effectExtent l="19050" t="0" r="0" b="0"/>
            <wp:docPr id="3" name="Immagine 1" descr="emblema_della_repubblica_italiana">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blema_della_repubblica_italiana"/>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609600" cy="695325"/>
                    </a:xfrm>
                    <a:prstGeom prst="rect">
                      <a:avLst/>
                    </a:prstGeom>
                    <a:noFill/>
                    <a:ln w="9525">
                      <a:noFill/>
                      <a:miter lim="800000"/>
                      <a:headEnd/>
                      <a:tailEnd/>
                    </a:ln>
                  </pic:spPr>
                </pic:pic>
              </a:graphicData>
            </a:graphic>
          </wp:inline>
        </w:drawing>
      </w:r>
    </w:p>
    <w:p w:rsidR="00F24C19" w:rsidRPr="00E0596F" w:rsidRDefault="00F24C19" w:rsidP="00F24C19">
      <w:pPr>
        <w:jc w:val="center"/>
        <w:rPr>
          <w:b/>
          <w:sz w:val="28"/>
        </w:rPr>
      </w:pPr>
      <w:r w:rsidRPr="00E0596F">
        <w:rPr>
          <w:b/>
          <w:sz w:val="28"/>
        </w:rPr>
        <w:t xml:space="preserve">DIREZIONE DEL GENIO PER LA MARINA MILITARE </w:t>
      </w:r>
    </w:p>
    <w:p w:rsidR="00F24C19" w:rsidRPr="009D4F09" w:rsidRDefault="00F24C19" w:rsidP="00F24C19">
      <w:pPr>
        <w:jc w:val="center"/>
        <w:rPr>
          <w:b/>
          <w:i/>
          <w:sz w:val="28"/>
        </w:rPr>
      </w:pPr>
      <w:r w:rsidRPr="009D4F09">
        <w:rPr>
          <w:b/>
          <w:i/>
          <w:sz w:val="28"/>
        </w:rPr>
        <w:t xml:space="preserve">- </w:t>
      </w:r>
      <w:r w:rsidR="00965603">
        <w:rPr>
          <w:b/>
          <w:i/>
          <w:sz w:val="28"/>
        </w:rPr>
        <w:t>Taranto</w:t>
      </w:r>
      <w:r w:rsidRPr="009D4F09">
        <w:rPr>
          <w:b/>
          <w:i/>
          <w:sz w:val="28"/>
        </w:rPr>
        <w:t xml:space="preserve"> -</w:t>
      </w:r>
    </w:p>
    <w:p w:rsidR="00F24C19" w:rsidRPr="00E0596F" w:rsidRDefault="009D4F09" w:rsidP="00F24C19">
      <w:pPr>
        <w:spacing w:before="100" w:beforeAutospacing="1"/>
        <w:jc w:val="center"/>
        <w:rPr>
          <w:b/>
        </w:rPr>
      </w:pPr>
      <w:r w:rsidRPr="009D4F09">
        <w:rPr>
          <w:b/>
        </w:rPr>
        <w:t>1° Ufficio Lavori AREA COMLOG</w:t>
      </w:r>
    </w:p>
    <w:p w:rsidR="00F24C19" w:rsidRPr="00A060D8" w:rsidRDefault="00F24C19" w:rsidP="00F24C19">
      <w:pPr>
        <w:rPr>
          <w:b/>
          <w:sz w:val="12"/>
        </w:rPr>
      </w:pPr>
    </w:p>
    <w:p w:rsidR="00F24C19" w:rsidRPr="00E0596F" w:rsidRDefault="00F24C19" w:rsidP="00F24C19">
      <w:pPr>
        <w:jc w:val="center"/>
        <w:rPr>
          <w:b/>
          <w:sz w:val="20"/>
          <w:szCs w:val="20"/>
        </w:rPr>
      </w:pPr>
      <w:r w:rsidRPr="00E0596F">
        <w:rPr>
          <w:b/>
          <w:sz w:val="28"/>
        </w:rPr>
        <w:t>************************</w:t>
      </w:r>
    </w:p>
    <w:p w:rsidR="00F24C19" w:rsidRPr="00A060D8" w:rsidRDefault="00F24C19" w:rsidP="00F24C19">
      <w:pPr>
        <w:jc w:val="center"/>
        <w:rPr>
          <w:b/>
          <w:sz w:val="18"/>
        </w:rPr>
      </w:pPr>
    </w:p>
    <w:p w:rsidR="00965603" w:rsidRPr="00965603" w:rsidRDefault="003E37E0" w:rsidP="00965603">
      <w:pPr>
        <w:jc w:val="center"/>
        <w:rPr>
          <w:b/>
          <w:bCs/>
          <w:i/>
          <w:iCs/>
          <w:sz w:val="28"/>
          <w:szCs w:val="28"/>
        </w:rPr>
      </w:pPr>
      <w:r>
        <w:rPr>
          <w:b/>
          <w:sz w:val="28"/>
          <w:szCs w:val="28"/>
        </w:rPr>
        <w:t>OGGETTO: “</w:t>
      </w:r>
      <w:r w:rsidR="00965603" w:rsidRPr="00965603">
        <w:rPr>
          <w:b/>
          <w:bCs/>
          <w:i/>
          <w:iCs/>
          <w:sz w:val="28"/>
          <w:szCs w:val="28"/>
        </w:rPr>
        <w:t xml:space="preserve">ID 2256 – QGM NAPOLI – </w:t>
      </w:r>
      <w:r w:rsidR="00C427DB" w:rsidRPr="00C427DB">
        <w:rPr>
          <w:b/>
          <w:bCs/>
          <w:i/>
          <w:iCs/>
          <w:sz w:val="28"/>
          <w:szCs w:val="28"/>
        </w:rPr>
        <w:t>Restauro e risanamento conservativo</w:t>
      </w:r>
      <w:r w:rsidR="00C427DB">
        <w:rPr>
          <w:b/>
          <w:bCs/>
          <w:i/>
          <w:iCs/>
          <w:sz w:val="28"/>
          <w:szCs w:val="28"/>
        </w:rPr>
        <w:t xml:space="preserve"> </w:t>
      </w:r>
      <w:r w:rsidR="00C427DB" w:rsidRPr="00C427DB">
        <w:rPr>
          <w:b/>
          <w:bCs/>
          <w:i/>
          <w:iCs/>
          <w:sz w:val="28"/>
          <w:szCs w:val="28"/>
        </w:rPr>
        <w:t>finalizzato al riuso del Magazzino Stampati</w:t>
      </w:r>
      <w:r w:rsidR="00C427DB">
        <w:rPr>
          <w:b/>
          <w:bCs/>
          <w:i/>
          <w:iCs/>
          <w:sz w:val="28"/>
          <w:szCs w:val="28"/>
        </w:rPr>
        <w:t xml:space="preserve"> </w:t>
      </w:r>
      <w:r w:rsidR="00C427DB" w:rsidRPr="00C427DB">
        <w:rPr>
          <w:b/>
          <w:bCs/>
          <w:i/>
          <w:iCs/>
          <w:sz w:val="28"/>
          <w:szCs w:val="28"/>
        </w:rPr>
        <w:t>presso la Palazzina ex-</w:t>
      </w:r>
      <w:proofErr w:type="spellStart"/>
      <w:r w:rsidR="00C427DB" w:rsidRPr="00C427DB">
        <w:rPr>
          <w:b/>
          <w:bCs/>
          <w:i/>
          <w:iCs/>
          <w:sz w:val="28"/>
          <w:szCs w:val="28"/>
        </w:rPr>
        <w:t>Maricommi</w:t>
      </w:r>
      <w:proofErr w:type="spellEnd"/>
      <w:r w:rsidR="00965603" w:rsidRPr="00965603">
        <w:rPr>
          <w:b/>
          <w:bCs/>
          <w:i/>
          <w:iCs/>
          <w:sz w:val="28"/>
          <w:szCs w:val="28"/>
        </w:rPr>
        <w:t>.</w:t>
      </w:r>
    </w:p>
    <w:p w:rsidR="00F24C19" w:rsidRPr="00E0596F" w:rsidRDefault="00F24C19" w:rsidP="00965603">
      <w:pPr>
        <w:jc w:val="center"/>
        <w:rPr>
          <w:sz w:val="28"/>
          <w:szCs w:val="28"/>
        </w:rPr>
      </w:pPr>
      <w:r w:rsidRPr="00E0596F">
        <w:rPr>
          <w:noProof/>
        </w:rPr>
        <mc:AlternateContent>
          <mc:Choice Requires="wps">
            <w:drawing>
              <wp:anchor distT="0" distB="0" distL="114300" distR="114300" simplePos="0" relativeHeight="251658240" behindDoc="0" locked="0" layoutInCell="1" allowOverlap="1" wp14:anchorId="20AA1A14" wp14:editId="38B735C0">
                <wp:simplePos x="0" y="0"/>
                <wp:positionH relativeFrom="margin">
                  <wp:align>right</wp:align>
                </wp:positionH>
                <wp:positionV relativeFrom="paragraph">
                  <wp:posOffset>205768</wp:posOffset>
                </wp:positionV>
                <wp:extent cx="6082665" cy="534009"/>
                <wp:effectExtent l="19050" t="19050" r="13335" b="19050"/>
                <wp:wrapNone/>
                <wp:docPr id="28" name="Casella di testo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2665" cy="534009"/>
                        </a:xfrm>
                        <a:prstGeom prst="rect">
                          <a:avLst/>
                        </a:prstGeom>
                        <a:solidFill>
                          <a:srgbClr val="EAF1DD"/>
                        </a:solidFill>
                        <a:ln w="38100" cmpd="dbl">
                          <a:solidFill>
                            <a:srgbClr val="000000"/>
                          </a:solidFill>
                          <a:miter lim="800000"/>
                          <a:headEnd/>
                          <a:tailEnd/>
                        </a:ln>
                      </wps:spPr>
                      <wps:txbx>
                        <w:txbxContent>
                          <w:p w:rsidR="00F24C19" w:rsidRPr="007A70AB" w:rsidRDefault="00F24C19" w:rsidP="00F24C19">
                            <w:pPr>
                              <w:jc w:val="center"/>
                              <w:rPr>
                                <w:b/>
                                <w:i/>
                                <w:sz w:val="40"/>
                                <w:szCs w:val="40"/>
                              </w:rPr>
                            </w:pPr>
                            <w:r w:rsidRPr="007A70AB">
                              <w:rPr>
                                <w:b/>
                                <w:i/>
                                <w:sz w:val="40"/>
                                <w:szCs w:val="40"/>
                              </w:rPr>
                              <w:t xml:space="preserve">Documento </w:t>
                            </w:r>
                            <w:r w:rsidR="00D82440">
                              <w:rPr>
                                <w:b/>
                                <w:i/>
                                <w:sz w:val="40"/>
                                <w:szCs w:val="40"/>
                              </w:rPr>
                              <w:t>d</w:t>
                            </w:r>
                            <w:r w:rsidR="00ED7B60">
                              <w:rPr>
                                <w:b/>
                                <w:i/>
                                <w:sz w:val="40"/>
                                <w:szCs w:val="40"/>
                              </w:rPr>
                              <w:t xml:space="preserve">i </w:t>
                            </w:r>
                            <w:r w:rsidR="00D82440">
                              <w:rPr>
                                <w:b/>
                                <w:i/>
                                <w:sz w:val="40"/>
                                <w:szCs w:val="40"/>
                              </w:rPr>
                              <w:t xml:space="preserve">Indirizzo alla </w:t>
                            </w:r>
                            <w:r w:rsidRPr="007A70AB">
                              <w:rPr>
                                <w:b/>
                                <w:i/>
                                <w:sz w:val="40"/>
                                <w:szCs w:val="40"/>
                              </w:rPr>
                              <w:t xml:space="preserve">Progettazione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0AA1A14" id="_x0000_t202" coordsize="21600,21600" o:spt="202" path="m,l,21600r21600,l21600,xe">
                <v:stroke joinstyle="miter"/>
                <v:path gradientshapeok="t" o:connecttype="rect"/>
              </v:shapetype>
              <v:shape id="Casella di testo 28" o:spid="_x0000_s1026" type="#_x0000_t202" style="position:absolute;left:0;text-align:left;margin-left:427.75pt;margin-top:16.2pt;width:478.95pt;height:42.05pt;z-index:2516582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" fillcolor="#eaf1dd" strokeweight="3pt">
                <v:stroke linestyle="thinThin"/>
                <v:textbox>
                  <w:txbxContent>
                    <w:p w:rsidR="00F24C19" w:rsidRPr="007A70AB" w:rsidRDefault="00F24C19" w:rsidP="00F24C19">
                      <w:pPr>
                        <w:jc w:val="center"/>
                        <w:rPr>
                          <w:b/>
                          <w:i/>
                          <w:sz w:val="40"/>
                          <w:szCs w:val="40"/>
                        </w:rPr>
                      </w:pPr>
                      <w:r w:rsidRPr="007A70AB">
                        <w:rPr>
                          <w:b/>
                          <w:i/>
                          <w:sz w:val="40"/>
                          <w:szCs w:val="40"/>
                        </w:rPr>
                        <w:t xml:space="preserve">Documento </w:t>
                      </w:r>
                      <w:r w:rsidR="00D82440">
                        <w:rPr>
                          <w:b/>
                          <w:i/>
                          <w:sz w:val="40"/>
                          <w:szCs w:val="40"/>
                        </w:rPr>
                        <w:t>d</w:t>
                      </w:r>
                      <w:r w:rsidR="00ED7B60">
                        <w:rPr>
                          <w:b/>
                          <w:i/>
                          <w:sz w:val="40"/>
                          <w:szCs w:val="40"/>
                        </w:rPr>
                        <w:t xml:space="preserve">i </w:t>
                      </w:r>
                      <w:r w:rsidR="00D82440">
                        <w:rPr>
                          <w:b/>
                          <w:i/>
                          <w:sz w:val="40"/>
                          <w:szCs w:val="40"/>
                        </w:rPr>
                        <w:t xml:space="preserve">Indirizzo alla </w:t>
                      </w:r>
                      <w:r w:rsidRPr="007A70AB">
                        <w:rPr>
                          <w:b/>
                          <w:i/>
                          <w:sz w:val="40"/>
                          <w:szCs w:val="40"/>
                        </w:rPr>
                        <w:t xml:space="preserve">Progettazione </w:t>
                      </w:r>
                    </w:p>
                  </w:txbxContent>
                </v:textbox>
                <w10:wrap anchorx="margin"/>
              </v:shape>
            </w:pict>
          </mc:Fallback>
        </mc:AlternateContent>
      </w:r>
    </w:p>
    <w:p w:rsidR="00F24C19" w:rsidRPr="00E0596F" w:rsidRDefault="00F24C19" w:rsidP="00F24C19">
      <w:pPr>
        <w:rPr>
          <w:b/>
          <w:bCs/>
          <w:sz w:val="28"/>
          <w:szCs w:val="28"/>
        </w:rPr>
      </w:pPr>
    </w:p>
    <w:p w:rsidR="00F24C19" w:rsidRPr="00E0596F" w:rsidRDefault="00F24C19" w:rsidP="00F24C19">
      <w:pPr>
        <w:jc w:val="center"/>
        <w:rPr>
          <w:b/>
          <w:szCs w:val="28"/>
        </w:rPr>
      </w:pPr>
    </w:p>
    <w:p w:rsidR="00F24C19" w:rsidRPr="00E0596F" w:rsidRDefault="00F24C19" w:rsidP="00F24C19">
      <w:pPr>
        <w:spacing w:line="360" w:lineRule="auto"/>
        <w:rPr>
          <w:b/>
          <w:highlight w:val="yellow"/>
        </w:rPr>
      </w:pPr>
    </w:p>
    <w:p w:rsidR="00F24C19" w:rsidRPr="00A060D8" w:rsidRDefault="00F24C19" w:rsidP="00F24C19">
      <w:pPr>
        <w:spacing w:line="360" w:lineRule="auto"/>
        <w:rPr>
          <w:b/>
          <w:sz w:val="12"/>
          <w:highlight w:val="yellow"/>
        </w:rPr>
      </w:pPr>
    </w:p>
    <w:p w:rsidR="00F24C19" w:rsidRPr="00C214B1" w:rsidRDefault="00F24C19" w:rsidP="00C214B1">
      <w:pPr>
        <w:rPr>
          <w:rFonts w:ascii="Calibri" w:hAnsi="Calibri" w:cs="Calibri"/>
          <w:color w:val="000000"/>
          <w:sz w:val="22"/>
          <w:szCs w:val="22"/>
        </w:rPr>
      </w:pPr>
      <w:r w:rsidRPr="00390880">
        <w:rPr>
          <w:b/>
        </w:rPr>
        <w:t>Importo totale da finanziare</w:t>
      </w:r>
      <w:r w:rsidR="000F3046" w:rsidRPr="00390880">
        <w:rPr>
          <w:b/>
        </w:rPr>
        <w:t xml:space="preserve"> (Progettazione esecutiva)</w:t>
      </w:r>
      <w:r w:rsidRPr="00390880">
        <w:rPr>
          <w:b/>
        </w:rPr>
        <w:t>:</w:t>
      </w:r>
      <w:r w:rsidRPr="00390880">
        <w:t xml:space="preserve"> €</w:t>
      </w:r>
      <w:r w:rsidRPr="00390880">
        <w:rPr>
          <w:b/>
        </w:rPr>
        <w:t xml:space="preserve"> </w:t>
      </w:r>
      <w:r w:rsidR="00C214B1" w:rsidRPr="00C214B1">
        <w:rPr>
          <w:rFonts w:ascii="Calibri" w:hAnsi="Calibri" w:cs="Calibri"/>
          <w:color w:val="000000"/>
          <w:sz w:val="22"/>
          <w:szCs w:val="22"/>
        </w:rPr>
        <w:t xml:space="preserve">   </w:t>
      </w:r>
      <w:r w:rsidR="00C214B1" w:rsidRPr="00C214B1">
        <w:t>120.363,18</w:t>
      </w:r>
      <w:r w:rsidR="00C214B1" w:rsidRPr="00C214B1">
        <w:rPr>
          <w:rFonts w:ascii="Calibri" w:hAnsi="Calibri" w:cs="Calibri"/>
          <w:color w:val="000000"/>
          <w:sz w:val="22"/>
          <w:szCs w:val="22"/>
        </w:rPr>
        <w:t xml:space="preserve"> </w:t>
      </w:r>
      <w:r w:rsidR="00390880" w:rsidRPr="00390880">
        <w:t>euro</w:t>
      </w:r>
      <w:r w:rsidR="000F3046" w:rsidRPr="00390880">
        <w:t xml:space="preserve"> </w:t>
      </w:r>
      <w:r w:rsidRPr="00390880">
        <w:t xml:space="preserve">(inclusi oneri di legge) </w:t>
      </w:r>
    </w:p>
    <w:p w:rsidR="00F24C19" w:rsidRPr="00390880" w:rsidRDefault="00F24C19" w:rsidP="00F24C19">
      <w:pPr>
        <w:spacing w:line="360" w:lineRule="auto"/>
        <w:jc w:val="both"/>
      </w:pPr>
      <w:r w:rsidRPr="00390880">
        <w:rPr>
          <w:b/>
        </w:rPr>
        <w:t xml:space="preserve">Durata dei lavori: </w:t>
      </w:r>
      <w:r w:rsidRPr="00390880">
        <w:t xml:space="preserve">giorni </w:t>
      </w:r>
      <w:r w:rsidR="004B20BE">
        <w:t>30</w:t>
      </w:r>
      <w:r w:rsidR="00C427DB">
        <w:t>8</w:t>
      </w:r>
      <w:r w:rsidRPr="00390880">
        <w:t xml:space="preserve"> (</w:t>
      </w:r>
      <w:proofErr w:type="spellStart"/>
      <w:r w:rsidR="00C427DB">
        <w:t>trecentootto</w:t>
      </w:r>
      <w:proofErr w:type="spellEnd"/>
      <w:r w:rsidRPr="00390880">
        <w:t>)</w:t>
      </w:r>
      <w:r w:rsidR="00282AF7">
        <w:t xml:space="preserve"> + giorni </w:t>
      </w:r>
      <w:r w:rsidR="00AD1538">
        <w:t>60</w:t>
      </w:r>
      <w:r w:rsidR="00282AF7">
        <w:t xml:space="preserve"> (</w:t>
      </w:r>
      <w:r w:rsidR="00AD1538">
        <w:t>sessanta</w:t>
      </w:r>
      <w:r w:rsidR="00282AF7">
        <w:t>) per redazione PE</w:t>
      </w:r>
    </w:p>
    <w:p w:rsidR="00F24C19" w:rsidRPr="00965603" w:rsidRDefault="00F24C19" w:rsidP="00F24C19">
      <w:pPr>
        <w:spacing w:line="360" w:lineRule="auto"/>
        <w:jc w:val="both"/>
        <w:rPr>
          <w:lang w:val="en-US"/>
        </w:rPr>
      </w:pPr>
      <w:proofErr w:type="spellStart"/>
      <w:r w:rsidRPr="00965603">
        <w:rPr>
          <w:b/>
          <w:lang w:val="en-US"/>
        </w:rPr>
        <w:t>Codice</w:t>
      </w:r>
      <w:proofErr w:type="spellEnd"/>
      <w:r w:rsidRPr="00965603">
        <w:rPr>
          <w:b/>
          <w:lang w:val="en-US"/>
        </w:rPr>
        <w:t xml:space="preserve"> ID: </w:t>
      </w:r>
      <w:r w:rsidR="00965603">
        <w:rPr>
          <w:lang w:val="en-US"/>
        </w:rPr>
        <w:t>2256</w:t>
      </w:r>
    </w:p>
    <w:p w:rsidR="00F24C19" w:rsidRPr="00965603" w:rsidRDefault="00F24C19" w:rsidP="00F24C19">
      <w:pPr>
        <w:spacing w:line="360" w:lineRule="auto"/>
        <w:jc w:val="both"/>
        <w:rPr>
          <w:b/>
          <w:lang w:val="en-US"/>
        </w:rPr>
      </w:pPr>
      <w:r w:rsidRPr="00965603">
        <w:rPr>
          <w:b/>
          <w:lang w:val="en-US"/>
        </w:rPr>
        <w:t xml:space="preserve">Cap.: </w:t>
      </w:r>
    </w:p>
    <w:p w:rsidR="00C715BB" w:rsidRPr="00965603" w:rsidRDefault="00F24C19" w:rsidP="00C715BB">
      <w:pPr>
        <w:rPr>
          <w:b/>
          <w:lang w:val="en-US"/>
        </w:rPr>
      </w:pPr>
      <w:r w:rsidRPr="00965603">
        <w:rPr>
          <w:b/>
          <w:lang w:val="en-US"/>
        </w:rPr>
        <w:t>E.F.:</w:t>
      </w:r>
      <w:r w:rsidR="00DB67B3" w:rsidRPr="00965603">
        <w:rPr>
          <w:b/>
          <w:lang w:val="en-US"/>
        </w:rPr>
        <w:tab/>
      </w:r>
      <w:r w:rsidR="00DB67B3" w:rsidRPr="00965603">
        <w:rPr>
          <w:b/>
          <w:lang w:val="en-US"/>
        </w:rPr>
        <w:tab/>
      </w:r>
    </w:p>
    <w:p w:rsidR="00C715BB" w:rsidRDefault="00965603" w:rsidP="00A060D8">
      <w:pPr>
        <w:spacing w:before="120"/>
        <w:jc w:val="center"/>
        <w:rPr>
          <w:b/>
          <w:highlight w:val="yellow"/>
        </w:rPr>
      </w:pPr>
      <w:r w:rsidRPr="00666E5C">
        <w:rPr>
          <w:noProof/>
          <w:sz w:val="32"/>
          <w:szCs w:val="32"/>
        </w:rPr>
        <w:drawing>
          <wp:inline distT="0" distB="0" distL="0" distR="0" wp14:anchorId="6B62F30D" wp14:editId="4E131775">
            <wp:extent cx="5530673" cy="2582855"/>
            <wp:effectExtent l="19050" t="19050" r="13335" b="27305"/>
            <wp:docPr id="6" name="Immagine 2">
              <a:extLst xmlns:a="http://schemas.openxmlformats.org/drawingml/2006/main">
                <a:ext uri="{FF2B5EF4-FFF2-40B4-BE49-F238E27FC236}">
                  <a16:creationId xmlns:a16="http://schemas.microsoft.com/office/drawing/2014/main" id="{38F79A73-F20C-4FE3-A9FC-1A2A60F347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2">
                      <a:extLst>
                        <a:ext uri="{FF2B5EF4-FFF2-40B4-BE49-F238E27FC236}">
                          <a16:creationId xmlns:a16="http://schemas.microsoft.com/office/drawing/2014/main" id="{38F79A73-F20C-4FE3-A9FC-1A2A60F347E2}"/>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02210" cy="2616263"/>
                    </a:xfrm>
                    <a:prstGeom prst="rect">
                      <a:avLst/>
                    </a:prstGeom>
                    <a:ln w="6350">
                      <a:solidFill>
                        <a:schemeClr val="tx1"/>
                      </a:solidFill>
                    </a:ln>
                  </pic:spPr>
                </pic:pic>
              </a:graphicData>
            </a:graphic>
          </wp:inline>
        </w:drawing>
      </w:r>
    </w:p>
    <w:p w:rsidR="00A060D8" w:rsidRPr="00A060D8" w:rsidRDefault="00A060D8" w:rsidP="00C715BB">
      <w:pPr>
        <w:jc w:val="center"/>
        <w:rPr>
          <w:b/>
          <w:sz w:val="6"/>
          <w:highlight w:val="yellow"/>
        </w:rPr>
      </w:pPr>
    </w:p>
    <w:p w:rsidR="00C715BB" w:rsidRPr="00222E39" w:rsidRDefault="00C715BB" w:rsidP="00817E62">
      <w:pPr>
        <w:spacing w:before="120" w:line="276" w:lineRule="auto"/>
        <w:jc w:val="center"/>
        <w:rPr>
          <w:b/>
          <w:sz w:val="20"/>
        </w:rPr>
      </w:pPr>
      <w:r w:rsidRPr="00222E39">
        <w:rPr>
          <w:b/>
          <w:sz w:val="20"/>
        </w:rPr>
        <w:t>IL COMPILATORE</w:t>
      </w:r>
    </w:p>
    <w:p w:rsidR="00F24C19" w:rsidRPr="00222E39" w:rsidRDefault="00965603" w:rsidP="00A060D8">
      <w:pPr>
        <w:spacing w:after="480"/>
        <w:jc w:val="center"/>
        <w:rPr>
          <w:sz w:val="20"/>
        </w:rPr>
      </w:pPr>
      <w:r>
        <w:rPr>
          <w:sz w:val="20"/>
        </w:rPr>
        <w:t>___________________________</w:t>
      </w:r>
    </w:p>
    <w:tbl>
      <w:tblPr>
        <w:tblW w:w="9644" w:type="dxa"/>
        <w:tblInd w:w="137" w:type="dxa"/>
        <w:tblLayout w:type="fixed"/>
        <w:tblCellMar>
          <w:left w:w="70" w:type="dxa"/>
          <w:right w:w="70" w:type="dxa"/>
        </w:tblCellMar>
        <w:tblLook w:val="0000" w:firstRow="0" w:lastRow="0" w:firstColumn="0" w:lastColumn="0" w:noHBand="0" w:noVBand="0"/>
      </w:tblPr>
      <w:tblGrid>
        <w:gridCol w:w="3260"/>
        <w:gridCol w:w="6384"/>
      </w:tblGrid>
      <w:tr w:rsidR="004610AC" w:rsidRPr="00A060D8" w:rsidTr="00A060D8">
        <w:trPr>
          <w:trHeight w:val="624"/>
        </w:trPr>
        <w:tc>
          <w:tcPr>
            <w:tcW w:w="3260" w:type="dxa"/>
          </w:tcPr>
          <w:p w:rsidR="00F24C19" w:rsidRPr="00A060D8" w:rsidRDefault="00F24C19" w:rsidP="00817E62">
            <w:pPr>
              <w:spacing w:line="276" w:lineRule="auto"/>
              <w:jc w:val="center"/>
              <w:rPr>
                <w:b/>
                <w:sz w:val="20"/>
              </w:rPr>
            </w:pPr>
            <w:r w:rsidRPr="00A060D8">
              <w:rPr>
                <w:b/>
                <w:sz w:val="20"/>
              </w:rPr>
              <w:t xml:space="preserve">IL CAPO DEL </w:t>
            </w:r>
            <w:r w:rsidR="00965603" w:rsidRPr="00965603">
              <w:rPr>
                <w:b/>
                <w:sz w:val="20"/>
                <w:highlight w:val="yellow"/>
              </w:rPr>
              <w:t>X</w:t>
            </w:r>
            <w:r w:rsidRPr="00A060D8">
              <w:rPr>
                <w:b/>
                <w:sz w:val="20"/>
              </w:rPr>
              <w:t xml:space="preserve"> UFFICIO </w:t>
            </w:r>
          </w:p>
          <w:p w:rsidR="00F24C19" w:rsidRPr="00A060D8" w:rsidRDefault="00965603" w:rsidP="00817E62">
            <w:pPr>
              <w:spacing w:line="276" w:lineRule="auto"/>
              <w:jc w:val="center"/>
              <w:rPr>
                <w:sz w:val="20"/>
              </w:rPr>
            </w:pPr>
            <w:r>
              <w:rPr>
                <w:sz w:val="20"/>
              </w:rPr>
              <w:t>_______________________</w:t>
            </w:r>
          </w:p>
          <w:p w:rsidR="00F24C19" w:rsidRPr="00A060D8" w:rsidRDefault="00F24C19" w:rsidP="008A761B">
            <w:pPr>
              <w:jc w:val="center"/>
              <w:rPr>
                <w:sz w:val="20"/>
              </w:rPr>
            </w:pPr>
          </w:p>
        </w:tc>
        <w:tc>
          <w:tcPr>
            <w:tcW w:w="6384" w:type="dxa"/>
          </w:tcPr>
          <w:p w:rsidR="00F24C19" w:rsidRPr="00A060D8" w:rsidRDefault="00F24C19" w:rsidP="008A761B">
            <w:pPr>
              <w:rPr>
                <w:b/>
                <w:sz w:val="20"/>
              </w:rPr>
            </w:pPr>
          </w:p>
          <w:p w:rsidR="00F24C19" w:rsidRPr="00A060D8" w:rsidRDefault="00F24C19" w:rsidP="008A761B">
            <w:pPr>
              <w:rPr>
                <w:b/>
                <w:sz w:val="20"/>
              </w:rPr>
            </w:pPr>
          </w:p>
          <w:p w:rsidR="00F24C19" w:rsidRPr="00A060D8" w:rsidRDefault="00F24C19" w:rsidP="008A761B">
            <w:pPr>
              <w:rPr>
                <w:b/>
                <w:sz w:val="20"/>
              </w:rPr>
            </w:pPr>
          </w:p>
          <w:p w:rsidR="00F24C19" w:rsidRPr="00A060D8" w:rsidRDefault="00F24C19" w:rsidP="008A761B">
            <w:pPr>
              <w:rPr>
                <w:b/>
                <w:sz w:val="10"/>
              </w:rPr>
            </w:pPr>
          </w:p>
        </w:tc>
      </w:tr>
      <w:tr w:rsidR="004610AC" w:rsidRPr="00A060D8" w:rsidTr="00A060D8">
        <w:trPr>
          <w:trHeight w:val="706"/>
        </w:trPr>
        <w:tc>
          <w:tcPr>
            <w:tcW w:w="9644" w:type="dxa"/>
            <w:gridSpan w:val="2"/>
          </w:tcPr>
          <w:p w:rsidR="00F24C19" w:rsidRPr="00A060D8" w:rsidRDefault="00F24C19" w:rsidP="008A761B">
            <w:pPr>
              <w:ind w:left="4750" w:right="-70"/>
              <w:jc w:val="center"/>
              <w:rPr>
                <w:b/>
                <w:sz w:val="20"/>
              </w:rPr>
            </w:pPr>
            <w:r w:rsidRPr="00A060D8">
              <w:rPr>
                <w:b/>
                <w:sz w:val="20"/>
              </w:rPr>
              <w:t>VISTO</w:t>
            </w:r>
          </w:p>
          <w:p w:rsidR="00F24C19" w:rsidRPr="00A060D8" w:rsidRDefault="00F24C19" w:rsidP="00817E62">
            <w:pPr>
              <w:spacing w:line="276" w:lineRule="auto"/>
              <w:ind w:left="4751" w:right="-68"/>
              <w:jc w:val="center"/>
              <w:rPr>
                <w:b/>
                <w:sz w:val="20"/>
              </w:rPr>
            </w:pPr>
            <w:r w:rsidRPr="00A060D8">
              <w:rPr>
                <w:b/>
                <w:sz w:val="20"/>
              </w:rPr>
              <w:t>IL DIRETTORE</w:t>
            </w:r>
          </w:p>
          <w:p w:rsidR="00F24C19" w:rsidRPr="00A060D8" w:rsidRDefault="00965603" w:rsidP="008A761B">
            <w:pPr>
              <w:ind w:left="4750"/>
              <w:jc w:val="center"/>
              <w:rPr>
                <w:sz w:val="20"/>
              </w:rPr>
            </w:pPr>
            <w:r>
              <w:rPr>
                <w:sz w:val="20"/>
              </w:rPr>
              <w:t>_____________________________________</w:t>
            </w:r>
          </w:p>
        </w:tc>
      </w:tr>
    </w:tbl>
    <w:p w:rsidR="00C214B1" w:rsidRDefault="00C214B1"/>
    <w:p w:rsidR="00C214B1" w:rsidRDefault="00C214B1">
      <w:pPr>
        <w:spacing w:after="200" w:line="276" w:lineRule="auto"/>
      </w:pPr>
      <w:r>
        <w:br w:type="page"/>
      </w:r>
    </w:p>
    <w:p w:rsidR="00F24C19" w:rsidRPr="00E0596F" w:rsidRDefault="00F24C19"/>
    <w:sdt>
      <w:sdtPr>
        <w:rPr>
          <w:rFonts w:ascii="Times New Roman" w:eastAsia="Times New Roman" w:hAnsi="Times New Roman" w:cs="Times New Roman"/>
          <w:color w:val="auto"/>
          <w:sz w:val="24"/>
          <w:szCs w:val="24"/>
        </w:rPr>
        <w:id w:val="1372496208"/>
        <w:docPartObj>
          <w:docPartGallery w:val="Table of Contents"/>
          <w:docPartUnique/>
        </w:docPartObj>
      </w:sdtPr>
      <w:sdtEndPr>
        <w:rPr>
          <w:b/>
          <w:bCs/>
        </w:rPr>
      </w:sdtEndPr>
      <w:sdtContent>
        <w:p w:rsidR="0027187B" w:rsidRPr="00E0596F" w:rsidRDefault="0027187B">
          <w:pPr>
            <w:pStyle w:val="Titolosommario"/>
          </w:pPr>
          <w:r w:rsidRPr="00E0596F">
            <w:t>Sommario</w:t>
          </w:r>
        </w:p>
        <w:p w:rsidR="009D6070" w:rsidRDefault="00966102">
          <w:pPr>
            <w:pStyle w:val="Sommario1"/>
            <w:rPr>
              <w:rFonts w:asciiTheme="minorHAnsi" w:eastAsiaTheme="minorEastAsia" w:hAnsiTheme="minorHAnsi" w:cstheme="minorBidi"/>
              <w:caps w:val="0"/>
              <w:noProof/>
              <w:color w:val="auto"/>
              <w:sz w:val="22"/>
              <w:szCs w:val="22"/>
            </w:rPr>
          </w:pPr>
          <w:r w:rsidRPr="00E0596F">
            <w:rPr>
              <w:color w:val="1F497D" w:themeColor="text2"/>
            </w:rPr>
            <w:fldChar w:fldCharType="begin"/>
          </w:r>
          <w:r w:rsidRPr="00E0596F">
            <w:rPr>
              <w:color w:val="1F497D" w:themeColor="text2"/>
            </w:rPr>
            <w:instrText xml:space="preserve"> TOC \o "1-3" \h \z \u </w:instrText>
          </w:r>
          <w:r w:rsidRPr="00E0596F">
            <w:rPr>
              <w:color w:val="1F497D" w:themeColor="text2"/>
            </w:rPr>
            <w:fldChar w:fldCharType="separate"/>
          </w:r>
          <w:hyperlink w:anchor="_Toc228886101" w:history="1">
            <w:r w:rsidR="009D6070" w:rsidRPr="00867A88">
              <w:rPr>
                <w:rStyle w:val="Collegamentoipertestuale"/>
                <w:noProof/>
              </w:rPr>
              <w:t>1.</w:t>
            </w:r>
            <w:r w:rsidR="009D6070">
              <w:rPr>
                <w:rFonts w:asciiTheme="minorHAnsi" w:eastAsiaTheme="minorEastAsia" w:hAnsiTheme="minorHAnsi" w:cstheme="minorBidi"/>
                <w:caps w:val="0"/>
                <w:noProof/>
                <w:color w:val="auto"/>
                <w:sz w:val="22"/>
                <w:szCs w:val="22"/>
              </w:rPr>
              <w:tab/>
            </w:r>
            <w:r w:rsidR="009D6070" w:rsidRPr="00867A88">
              <w:rPr>
                <w:rStyle w:val="Collegamentoipertestuale"/>
                <w:noProof/>
              </w:rPr>
              <w:t>Premessa</w:t>
            </w:r>
            <w:r w:rsidR="009D6070">
              <w:rPr>
                <w:noProof/>
                <w:webHidden/>
              </w:rPr>
              <w:tab/>
            </w:r>
            <w:r w:rsidR="009D6070">
              <w:rPr>
                <w:noProof/>
                <w:webHidden/>
              </w:rPr>
              <w:fldChar w:fldCharType="begin"/>
            </w:r>
            <w:r w:rsidR="009D6070">
              <w:rPr>
                <w:noProof/>
                <w:webHidden/>
              </w:rPr>
              <w:instrText xml:space="preserve"> PAGEREF _Toc228886101 \h </w:instrText>
            </w:r>
            <w:r w:rsidR="009D6070">
              <w:rPr>
                <w:noProof/>
                <w:webHidden/>
              </w:rPr>
            </w:r>
            <w:r w:rsidR="009D6070">
              <w:rPr>
                <w:noProof/>
                <w:webHidden/>
              </w:rPr>
              <w:fldChar w:fldCharType="separate"/>
            </w:r>
            <w:r w:rsidR="009D6070">
              <w:rPr>
                <w:noProof/>
                <w:webHidden/>
              </w:rPr>
              <w:t>3</w:t>
            </w:r>
            <w:r w:rsidR="009D6070">
              <w:rPr>
                <w:noProof/>
                <w:webHidden/>
              </w:rPr>
              <w:fldChar w:fldCharType="end"/>
            </w:r>
          </w:hyperlink>
        </w:p>
        <w:p w:rsidR="009D6070" w:rsidRDefault="009D6070">
          <w:pPr>
            <w:pStyle w:val="Sommario1"/>
            <w:rPr>
              <w:rFonts w:asciiTheme="minorHAnsi" w:eastAsiaTheme="minorEastAsia" w:hAnsiTheme="minorHAnsi" w:cstheme="minorBidi"/>
              <w:caps w:val="0"/>
              <w:noProof/>
              <w:color w:val="auto"/>
              <w:sz w:val="22"/>
              <w:szCs w:val="22"/>
            </w:rPr>
          </w:pPr>
          <w:hyperlink w:anchor="_Toc228886102" w:history="1">
            <w:r w:rsidRPr="00867A88">
              <w:rPr>
                <w:rStyle w:val="Collegamentoipertestuale"/>
                <w:noProof/>
              </w:rPr>
              <w:t>2.</w:t>
            </w:r>
            <w:r>
              <w:rPr>
                <w:rFonts w:asciiTheme="minorHAnsi" w:eastAsiaTheme="minorEastAsia" w:hAnsiTheme="minorHAnsi" w:cstheme="minorBidi"/>
                <w:caps w:val="0"/>
                <w:noProof/>
                <w:color w:val="auto"/>
                <w:sz w:val="22"/>
                <w:szCs w:val="22"/>
              </w:rPr>
              <w:tab/>
            </w:r>
            <w:r w:rsidRPr="00867A88">
              <w:rPr>
                <w:rStyle w:val="Collegamentoipertestuale"/>
                <w:noProof/>
              </w:rPr>
              <w:t>stato dei luoghi E vincoli</w:t>
            </w:r>
            <w:r>
              <w:rPr>
                <w:noProof/>
                <w:webHidden/>
              </w:rPr>
              <w:tab/>
            </w:r>
            <w:r>
              <w:rPr>
                <w:noProof/>
                <w:webHidden/>
              </w:rPr>
              <w:fldChar w:fldCharType="begin"/>
            </w:r>
            <w:r>
              <w:rPr>
                <w:noProof/>
                <w:webHidden/>
              </w:rPr>
              <w:instrText xml:space="preserve"> PAGEREF _Toc228886102 \h </w:instrText>
            </w:r>
            <w:r>
              <w:rPr>
                <w:noProof/>
                <w:webHidden/>
              </w:rPr>
            </w:r>
            <w:r>
              <w:rPr>
                <w:noProof/>
                <w:webHidden/>
              </w:rPr>
              <w:fldChar w:fldCharType="separate"/>
            </w:r>
            <w:r>
              <w:rPr>
                <w:noProof/>
                <w:webHidden/>
              </w:rPr>
              <w:t>3</w:t>
            </w:r>
            <w:r>
              <w:rPr>
                <w:noProof/>
                <w:webHidden/>
              </w:rPr>
              <w:fldChar w:fldCharType="end"/>
            </w:r>
          </w:hyperlink>
        </w:p>
        <w:p w:rsidR="009D6070" w:rsidRDefault="009D6070">
          <w:pPr>
            <w:pStyle w:val="Sommario1"/>
            <w:rPr>
              <w:rFonts w:asciiTheme="minorHAnsi" w:eastAsiaTheme="minorEastAsia" w:hAnsiTheme="minorHAnsi" w:cstheme="minorBidi"/>
              <w:caps w:val="0"/>
              <w:noProof/>
              <w:color w:val="auto"/>
              <w:sz w:val="22"/>
              <w:szCs w:val="22"/>
            </w:rPr>
          </w:pPr>
          <w:hyperlink w:anchor="_Toc228886103" w:history="1">
            <w:r w:rsidRPr="00867A88">
              <w:rPr>
                <w:rStyle w:val="Collegamentoipertestuale"/>
                <w:noProof/>
              </w:rPr>
              <w:t>3.</w:t>
            </w:r>
            <w:r>
              <w:rPr>
                <w:rFonts w:asciiTheme="minorHAnsi" w:eastAsiaTheme="minorEastAsia" w:hAnsiTheme="minorHAnsi" w:cstheme="minorBidi"/>
                <w:caps w:val="0"/>
                <w:noProof/>
                <w:color w:val="auto"/>
                <w:sz w:val="22"/>
                <w:szCs w:val="22"/>
              </w:rPr>
              <w:tab/>
            </w:r>
            <w:r w:rsidRPr="00867A88">
              <w:rPr>
                <w:rStyle w:val="Collegamentoipertestuale"/>
                <w:noProof/>
              </w:rPr>
              <w:t>DESCRIZIONE DELL’ESIGENZA E obiettivi da perseguire</w:t>
            </w:r>
            <w:r>
              <w:rPr>
                <w:noProof/>
                <w:webHidden/>
              </w:rPr>
              <w:tab/>
            </w:r>
            <w:r>
              <w:rPr>
                <w:noProof/>
                <w:webHidden/>
              </w:rPr>
              <w:fldChar w:fldCharType="begin"/>
            </w:r>
            <w:r>
              <w:rPr>
                <w:noProof/>
                <w:webHidden/>
              </w:rPr>
              <w:instrText xml:space="preserve"> PAGEREF _Toc228886103 \h </w:instrText>
            </w:r>
            <w:r>
              <w:rPr>
                <w:noProof/>
                <w:webHidden/>
              </w:rPr>
            </w:r>
            <w:r>
              <w:rPr>
                <w:noProof/>
                <w:webHidden/>
              </w:rPr>
              <w:fldChar w:fldCharType="separate"/>
            </w:r>
            <w:r>
              <w:rPr>
                <w:noProof/>
                <w:webHidden/>
              </w:rPr>
              <w:t>6</w:t>
            </w:r>
            <w:r>
              <w:rPr>
                <w:noProof/>
                <w:webHidden/>
              </w:rPr>
              <w:fldChar w:fldCharType="end"/>
            </w:r>
          </w:hyperlink>
        </w:p>
        <w:p w:rsidR="009D6070" w:rsidRDefault="009D6070">
          <w:pPr>
            <w:pStyle w:val="Sommario1"/>
            <w:rPr>
              <w:rFonts w:asciiTheme="minorHAnsi" w:eastAsiaTheme="minorEastAsia" w:hAnsiTheme="minorHAnsi" w:cstheme="minorBidi"/>
              <w:caps w:val="0"/>
              <w:noProof/>
              <w:color w:val="auto"/>
              <w:sz w:val="22"/>
              <w:szCs w:val="22"/>
            </w:rPr>
          </w:pPr>
          <w:hyperlink w:anchor="_Toc228886104" w:history="1">
            <w:r w:rsidRPr="00867A88">
              <w:rPr>
                <w:rStyle w:val="Collegamentoipertestuale"/>
                <w:noProof/>
              </w:rPr>
              <w:t>4.</w:t>
            </w:r>
            <w:r>
              <w:rPr>
                <w:rFonts w:asciiTheme="minorHAnsi" w:eastAsiaTheme="minorEastAsia" w:hAnsiTheme="minorHAnsi" w:cstheme="minorBidi"/>
                <w:caps w:val="0"/>
                <w:noProof/>
                <w:color w:val="auto"/>
                <w:sz w:val="22"/>
                <w:szCs w:val="22"/>
              </w:rPr>
              <w:tab/>
            </w:r>
            <w:r w:rsidRPr="00867A88">
              <w:rPr>
                <w:rStyle w:val="Collegamentoipertestuale"/>
                <w:noProof/>
              </w:rPr>
              <w:t>NORMATIVA DI RIFERIMENTO</w:t>
            </w:r>
            <w:r>
              <w:rPr>
                <w:noProof/>
                <w:webHidden/>
              </w:rPr>
              <w:tab/>
            </w:r>
            <w:r>
              <w:rPr>
                <w:noProof/>
                <w:webHidden/>
              </w:rPr>
              <w:fldChar w:fldCharType="begin"/>
            </w:r>
            <w:r>
              <w:rPr>
                <w:noProof/>
                <w:webHidden/>
              </w:rPr>
              <w:instrText xml:space="preserve"> PAGEREF _Toc228886104 \h </w:instrText>
            </w:r>
            <w:r>
              <w:rPr>
                <w:noProof/>
                <w:webHidden/>
              </w:rPr>
            </w:r>
            <w:r>
              <w:rPr>
                <w:noProof/>
                <w:webHidden/>
              </w:rPr>
              <w:fldChar w:fldCharType="separate"/>
            </w:r>
            <w:r>
              <w:rPr>
                <w:noProof/>
                <w:webHidden/>
              </w:rPr>
              <w:t>6</w:t>
            </w:r>
            <w:r>
              <w:rPr>
                <w:noProof/>
                <w:webHidden/>
              </w:rPr>
              <w:fldChar w:fldCharType="end"/>
            </w:r>
          </w:hyperlink>
        </w:p>
        <w:p w:rsidR="009D6070" w:rsidRDefault="009D6070">
          <w:pPr>
            <w:pStyle w:val="Sommario1"/>
            <w:rPr>
              <w:rFonts w:asciiTheme="minorHAnsi" w:eastAsiaTheme="minorEastAsia" w:hAnsiTheme="minorHAnsi" w:cstheme="minorBidi"/>
              <w:caps w:val="0"/>
              <w:noProof/>
              <w:color w:val="auto"/>
              <w:sz w:val="22"/>
              <w:szCs w:val="22"/>
            </w:rPr>
          </w:pPr>
          <w:hyperlink w:anchor="_Toc228886105" w:history="1">
            <w:r w:rsidRPr="00867A88">
              <w:rPr>
                <w:rStyle w:val="Collegamentoipertestuale"/>
                <w:noProof/>
              </w:rPr>
              <w:t>5.</w:t>
            </w:r>
            <w:r>
              <w:rPr>
                <w:rFonts w:asciiTheme="minorHAnsi" w:eastAsiaTheme="minorEastAsia" w:hAnsiTheme="minorHAnsi" w:cstheme="minorBidi"/>
                <w:caps w:val="0"/>
                <w:noProof/>
                <w:color w:val="auto"/>
                <w:sz w:val="22"/>
                <w:szCs w:val="22"/>
              </w:rPr>
              <w:tab/>
            </w:r>
            <w:r w:rsidRPr="00867A88">
              <w:rPr>
                <w:rStyle w:val="Collegamentoipertestuale"/>
                <w:noProof/>
              </w:rPr>
              <w:t>REQUISITI TECNICI PRESTAZIONALI</w:t>
            </w:r>
            <w:r>
              <w:rPr>
                <w:noProof/>
                <w:webHidden/>
              </w:rPr>
              <w:tab/>
            </w:r>
            <w:r>
              <w:rPr>
                <w:noProof/>
                <w:webHidden/>
              </w:rPr>
              <w:fldChar w:fldCharType="begin"/>
            </w:r>
            <w:r>
              <w:rPr>
                <w:noProof/>
                <w:webHidden/>
              </w:rPr>
              <w:instrText xml:space="preserve"> PAGEREF _Toc228886105 \h </w:instrText>
            </w:r>
            <w:r>
              <w:rPr>
                <w:noProof/>
                <w:webHidden/>
              </w:rPr>
            </w:r>
            <w:r>
              <w:rPr>
                <w:noProof/>
                <w:webHidden/>
              </w:rPr>
              <w:fldChar w:fldCharType="separate"/>
            </w:r>
            <w:r>
              <w:rPr>
                <w:noProof/>
                <w:webHidden/>
              </w:rPr>
              <w:t>8</w:t>
            </w:r>
            <w:r>
              <w:rPr>
                <w:noProof/>
                <w:webHidden/>
              </w:rPr>
              <w:fldChar w:fldCharType="end"/>
            </w:r>
          </w:hyperlink>
        </w:p>
        <w:p w:rsidR="009D6070" w:rsidRDefault="009D6070">
          <w:pPr>
            <w:pStyle w:val="Sommario1"/>
            <w:rPr>
              <w:rFonts w:asciiTheme="minorHAnsi" w:eastAsiaTheme="minorEastAsia" w:hAnsiTheme="minorHAnsi" w:cstheme="minorBidi"/>
              <w:caps w:val="0"/>
              <w:noProof/>
              <w:color w:val="auto"/>
              <w:sz w:val="22"/>
              <w:szCs w:val="22"/>
            </w:rPr>
          </w:pPr>
          <w:hyperlink w:anchor="_Toc228886106" w:history="1">
            <w:r w:rsidRPr="00867A88">
              <w:rPr>
                <w:rStyle w:val="Collegamentoipertestuale"/>
                <w:noProof/>
              </w:rPr>
              <w:t>6.</w:t>
            </w:r>
            <w:r>
              <w:rPr>
                <w:rFonts w:asciiTheme="minorHAnsi" w:eastAsiaTheme="minorEastAsia" w:hAnsiTheme="minorHAnsi" w:cstheme="minorBidi"/>
                <w:caps w:val="0"/>
                <w:noProof/>
                <w:color w:val="auto"/>
                <w:sz w:val="22"/>
                <w:szCs w:val="22"/>
              </w:rPr>
              <w:tab/>
            </w:r>
            <w:r w:rsidRPr="00867A88">
              <w:rPr>
                <w:rStyle w:val="Collegamentoipertestuale"/>
                <w:noProof/>
              </w:rPr>
              <w:t>LIVELLI DI PROGETTAZIONE - ELABORATI DA REDIGERE - TEMPI DI SVOLGIMENTO</w:t>
            </w:r>
            <w:r>
              <w:rPr>
                <w:noProof/>
                <w:webHidden/>
              </w:rPr>
              <w:tab/>
            </w:r>
            <w:r>
              <w:rPr>
                <w:noProof/>
                <w:webHidden/>
              </w:rPr>
              <w:fldChar w:fldCharType="begin"/>
            </w:r>
            <w:r>
              <w:rPr>
                <w:noProof/>
                <w:webHidden/>
              </w:rPr>
              <w:instrText xml:space="preserve"> PAGEREF _Toc228886106 \h </w:instrText>
            </w:r>
            <w:r>
              <w:rPr>
                <w:noProof/>
                <w:webHidden/>
              </w:rPr>
            </w:r>
            <w:r>
              <w:rPr>
                <w:noProof/>
                <w:webHidden/>
              </w:rPr>
              <w:fldChar w:fldCharType="separate"/>
            </w:r>
            <w:r>
              <w:rPr>
                <w:noProof/>
                <w:webHidden/>
              </w:rPr>
              <w:t>9</w:t>
            </w:r>
            <w:r>
              <w:rPr>
                <w:noProof/>
                <w:webHidden/>
              </w:rPr>
              <w:fldChar w:fldCharType="end"/>
            </w:r>
          </w:hyperlink>
        </w:p>
        <w:p w:rsidR="009D6070" w:rsidRDefault="009D6070">
          <w:pPr>
            <w:pStyle w:val="Sommario1"/>
            <w:rPr>
              <w:rFonts w:asciiTheme="minorHAnsi" w:eastAsiaTheme="minorEastAsia" w:hAnsiTheme="minorHAnsi" w:cstheme="minorBidi"/>
              <w:caps w:val="0"/>
              <w:noProof/>
              <w:color w:val="auto"/>
              <w:sz w:val="22"/>
              <w:szCs w:val="22"/>
            </w:rPr>
          </w:pPr>
          <w:hyperlink w:anchor="_Toc228886107" w:history="1">
            <w:r w:rsidRPr="00867A88">
              <w:rPr>
                <w:rStyle w:val="Collegamentoipertestuale"/>
                <w:noProof/>
              </w:rPr>
              <w:t>7.</w:t>
            </w:r>
            <w:r>
              <w:rPr>
                <w:rFonts w:asciiTheme="minorHAnsi" w:eastAsiaTheme="minorEastAsia" w:hAnsiTheme="minorHAnsi" w:cstheme="minorBidi"/>
                <w:caps w:val="0"/>
                <w:noProof/>
                <w:color w:val="auto"/>
                <w:sz w:val="22"/>
                <w:szCs w:val="22"/>
              </w:rPr>
              <w:tab/>
            </w:r>
            <w:r w:rsidRPr="00867A88">
              <w:rPr>
                <w:rStyle w:val="Collegamentoipertestuale"/>
                <w:noProof/>
              </w:rPr>
              <w:t>PROCEDURE PER LA REALIZZAZIONE DELL’OPERA</w:t>
            </w:r>
            <w:r>
              <w:rPr>
                <w:noProof/>
                <w:webHidden/>
              </w:rPr>
              <w:tab/>
            </w:r>
            <w:r>
              <w:rPr>
                <w:noProof/>
                <w:webHidden/>
              </w:rPr>
              <w:fldChar w:fldCharType="begin"/>
            </w:r>
            <w:r>
              <w:rPr>
                <w:noProof/>
                <w:webHidden/>
              </w:rPr>
              <w:instrText xml:space="preserve"> PAGEREF _Toc228886107 \h </w:instrText>
            </w:r>
            <w:r>
              <w:rPr>
                <w:noProof/>
                <w:webHidden/>
              </w:rPr>
            </w:r>
            <w:r>
              <w:rPr>
                <w:noProof/>
                <w:webHidden/>
              </w:rPr>
              <w:fldChar w:fldCharType="separate"/>
            </w:r>
            <w:r>
              <w:rPr>
                <w:noProof/>
                <w:webHidden/>
              </w:rPr>
              <w:t>11</w:t>
            </w:r>
            <w:r>
              <w:rPr>
                <w:noProof/>
                <w:webHidden/>
              </w:rPr>
              <w:fldChar w:fldCharType="end"/>
            </w:r>
          </w:hyperlink>
        </w:p>
        <w:p w:rsidR="009D6070" w:rsidRDefault="009D6070">
          <w:pPr>
            <w:pStyle w:val="Sommario1"/>
            <w:rPr>
              <w:rFonts w:asciiTheme="minorHAnsi" w:eastAsiaTheme="minorEastAsia" w:hAnsiTheme="minorHAnsi" w:cstheme="minorBidi"/>
              <w:caps w:val="0"/>
              <w:noProof/>
              <w:color w:val="auto"/>
              <w:sz w:val="22"/>
              <w:szCs w:val="22"/>
            </w:rPr>
          </w:pPr>
          <w:hyperlink w:anchor="_Toc228886108" w:history="1">
            <w:r w:rsidRPr="00867A88">
              <w:rPr>
                <w:rStyle w:val="Collegamentoipertestuale"/>
                <w:noProof/>
              </w:rPr>
              <w:t>8.</w:t>
            </w:r>
            <w:r>
              <w:rPr>
                <w:rFonts w:asciiTheme="minorHAnsi" w:eastAsiaTheme="minorEastAsia" w:hAnsiTheme="minorHAnsi" w:cstheme="minorBidi"/>
                <w:caps w:val="0"/>
                <w:noProof/>
                <w:color w:val="auto"/>
                <w:sz w:val="22"/>
                <w:szCs w:val="22"/>
              </w:rPr>
              <w:tab/>
            </w:r>
            <w:r w:rsidRPr="00867A88">
              <w:rPr>
                <w:rStyle w:val="Collegamentoipertestuale"/>
                <w:noProof/>
              </w:rPr>
              <w:t>SUDDIVISIONE IN LOTTI</w:t>
            </w:r>
            <w:r>
              <w:rPr>
                <w:noProof/>
                <w:webHidden/>
              </w:rPr>
              <w:tab/>
            </w:r>
            <w:r>
              <w:rPr>
                <w:noProof/>
                <w:webHidden/>
              </w:rPr>
              <w:fldChar w:fldCharType="begin"/>
            </w:r>
            <w:r>
              <w:rPr>
                <w:noProof/>
                <w:webHidden/>
              </w:rPr>
              <w:instrText xml:space="preserve"> PAGEREF _Toc228886108 \h </w:instrText>
            </w:r>
            <w:r>
              <w:rPr>
                <w:noProof/>
                <w:webHidden/>
              </w:rPr>
            </w:r>
            <w:r>
              <w:rPr>
                <w:noProof/>
                <w:webHidden/>
              </w:rPr>
              <w:fldChar w:fldCharType="separate"/>
            </w:r>
            <w:r>
              <w:rPr>
                <w:noProof/>
                <w:webHidden/>
              </w:rPr>
              <w:t>11</w:t>
            </w:r>
            <w:r>
              <w:rPr>
                <w:noProof/>
                <w:webHidden/>
              </w:rPr>
              <w:fldChar w:fldCharType="end"/>
            </w:r>
          </w:hyperlink>
        </w:p>
        <w:p w:rsidR="009D6070" w:rsidRDefault="009D6070">
          <w:pPr>
            <w:pStyle w:val="Sommario1"/>
            <w:rPr>
              <w:rFonts w:asciiTheme="minorHAnsi" w:eastAsiaTheme="minorEastAsia" w:hAnsiTheme="minorHAnsi" w:cstheme="minorBidi"/>
              <w:caps w:val="0"/>
              <w:noProof/>
              <w:color w:val="auto"/>
              <w:sz w:val="22"/>
              <w:szCs w:val="22"/>
            </w:rPr>
          </w:pPr>
          <w:hyperlink w:anchor="_Toc228886109" w:history="1">
            <w:r w:rsidRPr="00867A88">
              <w:rPr>
                <w:rStyle w:val="Collegamentoipertestuale"/>
                <w:noProof/>
              </w:rPr>
              <w:t>9.</w:t>
            </w:r>
            <w:r>
              <w:rPr>
                <w:rFonts w:asciiTheme="minorHAnsi" w:eastAsiaTheme="minorEastAsia" w:hAnsiTheme="minorHAnsi" w:cstheme="minorBidi"/>
                <w:caps w:val="0"/>
                <w:noProof/>
                <w:color w:val="auto"/>
                <w:sz w:val="22"/>
                <w:szCs w:val="22"/>
              </w:rPr>
              <w:tab/>
            </w:r>
            <w:r w:rsidRPr="00867A88">
              <w:rPr>
                <w:rStyle w:val="Collegamentoipertestuale"/>
                <w:noProof/>
              </w:rPr>
              <w:t>CRITERI AMBIENTALI MINIMI (CAM)</w:t>
            </w:r>
            <w:r>
              <w:rPr>
                <w:noProof/>
                <w:webHidden/>
              </w:rPr>
              <w:tab/>
            </w:r>
            <w:r>
              <w:rPr>
                <w:noProof/>
                <w:webHidden/>
              </w:rPr>
              <w:fldChar w:fldCharType="begin"/>
            </w:r>
            <w:r>
              <w:rPr>
                <w:noProof/>
                <w:webHidden/>
              </w:rPr>
              <w:instrText xml:space="preserve"> PAGEREF _Toc228886109 \h </w:instrText>
            </w:r>
            <w:r>
              <w:rPr>
                <w:noProof/>
                <w:webHidden/>
              </w:rPr>
            </w:r>
            <w:r>
              <w:rPr>
                <w:noProof/>
                <w:webHidden/>
              </w:rPr>
              <w:fldChar w:fldCharType="separate"/>
            </w:r>
            <w:r>
              <w:rPr>
                <w:noProof/>
                <w:webHidden/>
              </w:rPr>
              <w:t>12</w:t>
            </w:r>
            <w:r>
              <w:rPr>
                <w:noProof/>
                <w:webHidden/>
              </w:rPr>
              <w:fldChar w:fldCharType="end"/>
            </w:r>
          </w:hyperlink>
        </w:p>
        <w:p w:rsidR="009D6070" w:rsidRDefault="009D6070">
          <w:pPr>
            <w:pStyle w:val="Sommario1"/>
            <w:rPr>
              <w:rFonts w:asciiTheme="minorHAnsi" w:eastAsiaTheme="minorEastAsia" w:hAnsiTheme="minorHAnsi" w:cstheme="minorBidi"/>
              <w:caps w:val="0"/>
              <w:noProof/>
              <w:color w:val="auto"/>
              <w:sz w:val="22"/>
              <w:szCs w:val="22"/>
            </w:rPr>
          </w:pPr>
          <w:hyperlink w:anchor="_Toc228886110" w:history="1">
            <w:r w:rsidRPr="00867A88">
              <w:rPr>
                <w:rStyle w:val="Collegamentoipertestuale"/>
                <w:noProof/>
              </w:rPr>
              <w:t>10.</w:t>
            </w:r>
            <w:r>
              <w:rPr>
                <w:rFonts w:asciiTheme="minorHAnsi" w:eastAsiaTheme="minorEastAsia" w:hAnsiTheme="minorHAnsi" w:cstheme="minorBidi"/>
                <w:caps w:val="0"/>
                <w:noProof/>
                <w:color w:val="auto"/>
                <w:sz w:val="22"/>
                <w:szCs w:val="22"/>
              </w:rPr>
              <w:tab/>
            </w:r>
            <w:r w:rsidRPr="00867A88">
              <w:rPr>
                <w:rStyle w:val="Collegamentoipertestuale"/>
                <w:noProof/>
              </w:rPr>
              <w:t>STIMA DEI COSTI e TEMPI DI REALIZZAZIONE DELL’OPERA</w:t>
            </w:r>
            <w:r>
              <w:rPr>
                <w:noProof/>
                <w:webHidden/>
              </w:rPr>
              <w:tab/>
            </w:r>
            <w:r>
              <w:rPr>
                <w:noProof/>
                <w:webHidden/>
              </w:rPr>
              <w:fldChar w:fldCharType="begin"/>
            </w:r>
            <w:r>
              <w:rPr>
                <w:noProof/>
                <w:webHidden/>
              </w:rPr>
              <w:instrText xml:space="preserve"> PAGEREF _Toc228886110 \h </w:instrText>
            </w:r>
            <w:r>
              <w:rPr>
                <w:noProof/>
                <w:webHidden/>
              </w:rPr>
            </w:r>
            <w:r>
              <w:rPr>
                <w:noProof/>
                <w:webHidden/>
              </w:rPr>
              <w:fldChar w:fldCharType="separate"/>
            </w:r>
            <w:r>
              <w:rPr>
                <w:noProof/>
                <w:webHidden/>
              </w:rPr>
              <w:t>12</w:t>
            </w:r>
            <w:r>
              <w:rPr>
                <w:noProof/>
                <w:webHidden/>
              </w:rPr>
              <w:fldChar w:fldCharType="end"/>
            </w:r>
          </w:hyperlink>
        </w:p>
        <w:p w:rsidR="009D6070" w:rsidRDefault="009D6070">
          <w:pPr>
            <w:pStyle w:val="Sommario1"/>
            <w:rPr>
              <w:rFonts w:asciiTheme="minorHAnsi" w:eastAsiaTheme="minorEastAsia" w:hAnsiTheme="minorHAnsi" w:cstheme="minorBidi"/>
              <w:caps w:val="0"/>
              <w:noProof/>
              <w:color w:val="auto"/>
              <w:sz w:val="22"/>
              <w:szCs w:val="22"/>
            </w:rPr>
          </w:pPr>
          <w:hyperlink w:anchor="_Toc228886111" w:history="1">
            <w:r w:rsidRPr="00867A88">
              <w:rPr>
                <w:rStyle w:val="Collegamentoipertestuale"/>
                <w:noProof/>
              </w:rPr>
              <w:t>11.</w:t>
            </w:r>
            <w:r>
              <w:rPr>
                <w:rFonts w:asciiTheme="minorHAnsi" w:eastAsiaTheme="minorEastAsia" w:hAnsiTheme="minorHAnsi" w:cstheme="minorBidi"/>
                <w:caps w:val="0"/>
                <w:noProof/>
                <w:color w:val="auto"/>
                <w:sz w:val="22"/>
                <w:szCs w:val="22"/>
              </w:rPr>
              <w:tab/>
            </w:r>
            <w:r w:rsidRPr="00867A88">
              <w:rPr>
                <w:rStyle w:val="Collegamentoipertestuale"/>
                <w:noProof/>
              </w:rPr>
              <w:t>DISPOSIZIONI IN MATERIA DI sicurezza</w:t>
            </w:r>
            <w:r>
              <w:rPr>
                <w:noProof/>
                <w:webHidden/>
              </w:rPr>
              <w:tab/>
            </w:r>
            <w:r>
              <w:rPr>
                <w:noProof/>
                <w:webHidden/>
              </w:rPr>
              <w:fldChar w:fldCharType="begin"/>
            </w:r>
            <w:r>
              <w:rPr>
                <w:noProof/>
                <w:webHidden/>
              </w:rPr>
              <w:instrText xml:space="preserve"> PAGEREF _Toc228886111 \h </w:instrText>
            </w:r>
            <w:r>
              <w:rPr>
                <w:noProof/>
                <w:webHidden/>
              </w:rPr>
            </w:r>
            <w:r>
              <w:rPr>
                <w:noProof/>
                <w:webHidden/>
              </w:rPr>
              <w:fldChar w:fldCharType="separate"/>
            </w:r>
            <w:r>
              <w:rPr>
                <w:noProof/>
                <w:webHidden/>
              </w:rPr>
              <w:t>13</w:t>
            </w:r>
            <w:r>
              <w:rPr>
                <w:noProof/>
                <w:webHidden/>
              </w:rPr>
              <w:fldChar w:fldCharType="end"/>
            </w:r>
          </w:hyperlink>
        </w:p>
        <w:p w:rsidR="009D6070" w:rsidRDefault="009D6070">
          <w:pPr>
            <w:pStyle w:val="Sommario1"/>
            <w:rPr>
              <w:rFonts w:asciiTheme="minorHAnsi" w:eastAsiaTheme="minorEastAsia" w:hAnsiTheme="minorHAnsi" w:cstheme="minorBidi"/>
              <w:caps w:val="0"/>
              <w:noProof/>
              <w:color w:val="auto"/>
              <w:sz w:val="22"/>
              <w:szCs w:val="22"/>
            </w:rPr>
          </w:pPr>
          <w:hyperlink w:anchor="_Toc228886112" w:history="1">
            <w:r w:rsidRPr="00867A88">
              <w:rPr>
                <w:rStyle w:val="Collegamentoipertestuale"/>
                <w:noProof/>
              </w:rPr>
              <w:t>12.</w:t>
            </w:r>
            <w:r>
              <w:rPr>
                <w:rFonts w:asciiTheme="minorHAnsi" w:eastAsiaTheme="minorEastAsia" w:hAnsiTheme="minorHAnsi" w:cstheme="minorBidi"/>
                <w:caps w:val="0"/>
                <w:noProof/>
                <w:color w:val="auto"/>
                <w:sz w:val="22"/>
                <w:szCs w:val="22"/>
              </w:rPr>
              <w:tab/>
            </w:r>
            <w:r w:rsidRPr="00867A88">
              <w:rPr>
                <w:rStyle w:val="Collegamentoipertestuale"/>
                <w:noProof/>
              </w:rPr>
              <w:t>allegati</w:t>
            </w:r>
            <w:r>
              <w:rPr>
                <w:noProof/>
                <w:webHidden/>
              </w:rPr>
              <w:tab/>
            </w:r>
            <w:r>
              <w:rPr>
                <w:noProof/>
                <w:webHidden/>
              </w:rPr>
              <w:fldChar w:fldCharType="begin"/>
            </w:r>
            <w:r>
              <w:rPr>
                <w:noProof/>
                <w:webHidden/>
              </w:rPr>
              <w:instrText xml:space="preserve"> PAGEREF _Toc228886112 \h </w:instrText>
            </w:r>
            <w:r>
              <w:rPr>
                <w:noProof/>
                <w:webHidden/>
              </w:rPr>
            </w:r>
            <w:r>
              <w:rPr>
                <w:noProof/>
                <w:webHidden/>
              </w:rPr>
              <w:fldChar w:fldCharType="separate"/>
            </w:r>
            <w:r>
              <w:rPr>
                <w:noProof/>
                <w:webHidden/>
              </w:rPr>
              <w:t>13</w:t>
            </w:r>
            <w:r>
              <w:rPr>
                <w:noProof/>
                <w:webHidden/>
              </w:rPr>
              <w:fldChar w:fldCharType="end"/>
            </w:r>
          </w:hyperlink>
        </w:p>
        <w:p w:rsidR="0027187B" w:rsidRPr="00E0596F" w:rsidRDefault="00966102">
          <w:r w:rsidRPr="00E0596F">
            <w:rPr>
              <w:color w:val="1F497D" w:themeColor="text2"/>
              <w:sz w:val="20"/>
            </w:rPr>
            <w:fldChar w:fldCharType="end"/>
          </w:r>
        </w:p>
      </w:sdtContent>
    </w:sdt>
    <w:p w:rsidR="00F24C19" w:rsidRPr="00E0596F" w:rsidRDefault="00F24C19"/>
    <w:p w:rsidR="000B6B87" w:rsidRPr="00E0596F" w:rsidRDefault="000B6B87" w:rsidP="000B6B87">
      <w:pPr>
        <w:spacing w:line="360" w:lineRule="auto"/>
        <w:jc w:val="center"/>
        <w:rPr>
          <w:b/>
          <w:sz w:val="22"/>
          <w:szCs w:val="22"/>
        </w:rPr>
      </w:pPr>
    </w:p>
    <w:p w:rsidR="008F4100" w:rsidRPr="00E0596F" w:rsidRDefault="008F4100" w:rsidP="000B6B87">
      <w:pPr>
        <w:spacing w:line="360" w:lineRule="auto"/>
        <w:jc w:val="center"/>
        <w:rPr>
          <w:b/>
          <w:sz w:val="22"/>
          <w:szCs w:val="22"/>
        </w:rPr>
      </w:pPr>
    </w:p>
    <w:p w:rsidR="008F4100" w:rsidRPr="00E0596F" w:rsidRDefault="008F4100" w:rsidP="000B6B87">
      <w:pPr>
        <w:spacing w:line="360" w:lineRule="auto"/>
        <w:jc w:val="center"/>
        <w:rPr>
          <w:b/>
          <w:sz w:val="22"/>
          <w:szCs w:val="22"/>
        </w:rPr>
      </w:pPr>
    </w:p>
    <w:p w:rsidR="008F4100" w:rsidRPr="00E0596F" w:rsidRDefault="008F4100" w:rsidP="000B6B87">
      <w:pPr>
        <w:spacing w:line="360" w:lineRule="auto"/>
        <w:jc w:val="center"/>
        <w:rPr>
          <w:b/>
          <w:sz w:val="22"/>
          <w:szCs w:val="22"/>
        </w:rPr>
      </w:pPr>
    </w:p>
    <w:p w:rsidR="008F4100" w:rsidRPr="00E0596F" w:rsidRDefault="008F4100" w:rsidP="000B6B87">
      <w:pPr>
        <w:spacing w:line="360" w:lineRule="auto"/>
        <w:jc w:val="center"/>
        <w:rPr>
          <w:b/>
          <w:sz w:val="22"/>
          <w:szCs w:val="22"/>
        </w:rPr>
      </w:pPr>
    </w:p>
    <w:p w:rsidR="008F4100" w:rsidRPr="00E0596F" w:rsidRDefault="008F4100" w:rsidP="000B6B87">
      <w:pPr>
        <w:spacing w:line="360" w:lineRule="auto"/>
        <w:jc w:val="center"/>
        <w:rPr>
          <w:b/>
          <w:sz w:val="22"/>
          <w:szCs w:val="22"/>
        </w:rPr>
      </w:pPr>
    </w:p>
    <w:p w:rsidR="008F4100" w:rsidRDefault="008F4100" w:rsidP="000B6B87">
      <w:pPr>
        <w:spacing w:line="360" w:lineRule="auto"/>
        <w:jc w:val="center"/>
        <w:rPr>
          <w:b/>
          <w:sz w:val="22"/>
          <w:szCs w:val="22"/>
        </w:rPr>
      </w:pPr>
    </w:p>
    <w:p w:rsidR="00407607" w:rsidRDefault="00407607" w:rsidP="000B6B87">
      <w:pPr>
        <w:spacing w:line="360" w:lineRule="auto"/>
        <w:jc w:val="center"/>
        <w:rPr>
          <w:b/>
          <w:sz w:val="22"/>
          <w:szCs w:val="22"/>
        </w:rPr>
      </w:pPr>
    </w:p>
    <w:p w:rsidR="003E37E0" w:rsidRPr="003E37E0" w:rsidRDefault="003E37E0" w:rsidP="003E37E0"/>
    <w:p w:rsidR="000F3046" w:rsidRDefault="000F3046">
      <w:pPr>
        <w:spacing w:after="200" w:line="276" w:lineRule="auto"/>
        <w:rPr>
          <w:rFonts w:ascii="Cambria" w:hAnsi="Cambria"/>
          <w:b/>
          <w:bCs/>
          <w:caps/>
          <w:kern w:val="32"/>
          <w:szCs w:val="32"/>
        </w:rPr>
      </w:pPr>
      <w:r>
        <w:br w:type="page"/>
      </w:r>
    </w:p>
    <w:p w:rsidR="00D00A0E" w:rsidRPr="00E0596F" w:rsidRDefault="00D00A0E" w:rsidP="00F02FD3">
      <w:pPr>
        <w:pStyle w:val="Titolo1"/>
        <w:ind w:left="360"/>
      </w:pPr>
      <w:bookmarkStart w:id="0" w:name="_Toc228886101"/>
      <w:r w:rsidRPr="00E0596F">
        <w:lastRenderedPageBreak/>
        <w:t>Premessa</w:t>
      </w:r>
      <w:bookmarkEnd w:id="0"/>
    </w:p>
    <w:p w:rsidR="009426E7" w:rsidRPr="00E0596F" w:rsidRDefault="000D514E" w:rsidP="00925D21">
      <w:pPr>
        <w:spacing w:line="360" w:lineRule="auto"/>
        <w:jc w:val="both"/>
        <w:rPr>
          <w:rStyle w:val="Enfasigrassetto"/>
        </w:rPr>
      </w:pPr>
      <w:r w:rsidRPr="00E0596F">
        <w:rPr>
          <w:rStyle w:val="Enfasigrassetto"/>
        </w:rPr>
        <w:t>Il presente Documento di indirizzo alla progettazione, di seguito “DIP”,</w:t>
      </w:r>
      <w:r w:rsidR="00E04315" w:rsidRPr="00E0596F">
        <w:rPr>
          <w:rStyle w:val="Enfasigrassetto"/>
        </w:rPr>
        <w:t xml:space="preserve"> redatt</w:t>
      </w:r>
      <w:r w:rsidRPr="00E0596F">
        <w:rPr>
          <w:rStyle w:val="Enfasigrassetto"/>
        </w:rPr>
        <w:t>o</w:t>
      </w:r>
      <w:r w:rsidR="00E04315" w:rsidRPr="00E0596F">
        <w:rPr>
          <w:rStyle w:val="Enfasigrassetto"/>
        </w:rPr>
        <w:t xml:space="preserve"> ai sensi dell’art. 41 del D.</w:t>
      </w:r>
      <w:r w:rsidR="00E04315" w:rsidRPr="00BD3528">
        <w:rPr>
          <w:rStyle w:val="Enfasigrassetto"/>
        </w:rPr>
        <w:t>Lgs. 36/2023 e dell’Allegato I.7</w:t>
      </w:r>
      <w:r w:rsidR="003E37E0" w:rsidRPr="00BD3528">
        <w:rPr>
          <w:rStyle w:val="Enfasigrassetto"/>
        </w:rPr>
        <w:t>,</w:t>
      </w:r>
      <w:r w:rsidR="00A8163E" w:rsidRPr="00BD3528">
        <w:rPr>
          <w:rStyle w:val="Enfasigrassetto"/>
        </w:rPr>
        <w:t xml:space="preserve"> </w:t>
      </w:r>
      <w:r w:rsidR="00515607" w:rsidRPr="00BD3528">
        <w:rPr>
          <w:rStyle w:val="Enfasigrassetto"/>
        </w:rPr>
        <w:t>definisce le linee guida</w:t>
      </w:r>
      <w:r w:rsidR="00E04315" w:rsidRPr="00BD3528">
        <w:rPr>
          <w:rStyle w:val="Enfasigrassetto"/>
        </w:rPr>
        <w:t xml:space="preserve"> </w:t>
      </w:r>
      <w:r w:rsidR="00515607" w:rsidRPr="00BD3528">
        <w:rPr>
          <w:rStyle w:val="Enfasigrassetto"/>
        </w:rPr>
        <w:t>per la</w:t>
      </w:r>
      <w:r w:rsidR="00F826F5" w:rsidRPr="00BD3528">
        <w:t xml:space="preserve"> redazione del Progetto Esecutivo finalizzato ai lavori di </w:t>
      </w:r>
      <w:r w:rsidR="00F826F5" w:rsidRPr="00BD3528">
        <w:rPr>
          <w:rStyle w:val="Enfasigrassetto"/>
          <w:b/>
        </w:rPr>
        <w:t>“</w:t>
      </w:r>
      <w:bookmarkStart w:id="1" w:name="_Hlk228886169"/>
      <w:r w:rsidR="00C427DB" w:rsidRPr="00C427DB">
        <w:rPr>
          <w:b/>
          <w:bCs/>
          <w:i/>
          <w:iCs/>
        </w:rPr>
        <w:t>Restauro e risanamento conservativo finalizzato al riuso del Magazzino Stampati presso la Palazzina ex-</w:t>
      </w:r>
      <w:proofErr w:type="spellStart"/>
      <w:r w:rsidR="00C427DB" w:rsidRPr="00C427DB">
        <w:rPr>
          <w:b/>
          <w:bCs/>
          <w:i/>
          <w:iCs/>
        </w:rPr>
        <w:t>Maricommi</w:t>
      </w:r>
      <w:bookmarkEnd w:id="1"/>
      <w:proofErr w:type="spellEnd"/>
      <w:r w:rsidR="00F826F5" w:rsidRPr="00BD3528">
        <w:rPr>
          <w:rStyle w:val="Enfasigrassetto"/>
          <w:b/>
        </w:rPr>
        <w:t>”</w:t>
      </w:r>
      <w:r w:rsidR="00BD3528" w:rsidRPr="00BD3528">
        <w:rPr>
          <w:rStyle w:val="Enfasigrassetto"/>
          <w:b/>
        </w:rPr>
        <w:t xml:space="preserve">, </w:t>
      </w:r>
      <w:r w:rsidR="005B0D99" w:rsidRPr="005B0D99">
        <w:rPr>
          <w:rStyle w:val="Enfasigrassetto"/>
        </w:rPr>
        <w:t>l’Ex-Magazzino stampati</w:t>
      </w:r>
      <w:r w:rsidR="005B0D99">
        <w:rPr>
          <w:rStyle w:val="Enfasigrassetto"/>
          <w:b/>
        </w:rPr>
        <w:t xml:space="preserve"> </w:t>
      </w:r>
      <w:r w:rsidR="00BD3528" w:rsidRPr="00BD3528">
        <w:rPr>
          <w:rStyle w:val="Enfasigrassetto"/>
        </w:rPr>
        <w:t xml:space="preserve">sito </w:t>
      </w:r>
      <w:r w:rsidR="004B20BE" w:rsidRPr="008E5CCC">
        <w:rPr>
          <w:lang w:eastAsia="en-US"/>
        </w:rPr>
        <w:t xml:space="preserve">all’interno della Base Navale di Napoli, via </w:t>
      </w:r>
      <w:proofErr w:type="spellStart"/>
      <w:r w:rsidR="004B20BE" w:rsidRPr="008E5CCC">
        <w:rPr>
          <w:lang w:eastAsia="en-US"/>
        </w:rPr>
        <w:t>Acton</w:t>
      </w:r>
      <w:proofErr w:type="spellEnd"/>
      <w:r w:rsidR="004B20BE" w:rsidRPr="008E5CCC">
        <w:rPr>
          <w:lang w:eastAsia="en-US"/>
        </w:rPr>
        <w:t xml:space="preserve"> n°1</w:t>
      </w:r>
      <w:r w:rsidR="00BD3528" w:rsidRPr="00BD3528">
        <w:rPr>
          <w:rStyle w:val="Enfasigrassetto"/>
        </w:rPr>
        <w:t>.</w:t>
      </w:r>
    </w:p>
    <w:p w:rsidR="00B03594" w:rsidRPr="00E0596F" w:rsidRDefault="00B03594" w:rsidP="00F02FD3">
      <w:pPr>
        <w:pStyle w:val="Titolo1"/>
        <w:ind w:left="360"/>
      </w:pPr>
      <w:bookmarkStart w:id="2" w:name="_Toc228886102"/>
      <w:r w:rsidRPr="00E0596F">
        <w:t>stato dei luoghi</w:t>
      </w:r>
      <w:r w:rsidR="009F38FE" w:rsidRPr="00E0596F">
        <w:t xml:space="preserve"> </w:t>
      </w:r>
      <w:r w:rsidR="00F6227A">
        <w:t>E</w:t>
      </w:r>
      <w:r w:rsidR="00925D21" w:rsidRPr="00E0596F">
        <w:t xml:space="preserve"> vincoli</w:t>
      </w:r>
      <w:bookmarkEnd w:id="2"/>
    </w:p>
    <w:p w:rsidR="00B61066" w:rsidRPr="00DD7B80" w:rsidRDefault="00DD7B80" w:rsidP="00DD7B80">
      <w:pPr>
        <w:pStyle w:val="Paragrafoelenco"/>
        <w:spacing w:line="360" w:lineRule="auto"/>
        <w:ind w:left="0"/>
        <w:jc w:val="both"/>
        <w:rPr>
          <w:szCs w:val="22"/>
        </w:rPr>
      </w:pPr>
      <w:r>
        <w:t>Il blocco denominato Ex Magazzino stampati fa parte della Palazzina identificata come Ex-</w:t>
      </w:r>
      <w:proofErr w:type="spellStart"/>
      <w:r>
        <w:t>Maricommi</w:t>
      </w:r>
      <w:proofErr w:type="spellEnd"/>
      <w:r>
        <w:t xml:space="preserve"> che si configura all’interno della base navale del Porto di Napoli; l’edificio si affaccia ad est sul piazzale e ad ovest sul </w:t>
      </w:r>
      <w:proofErr w:type="spellStart"/>
      <w:r>
        <w:t>Molosiglio</w:t>
      </w:r>
      <w:proofErr w:type="spellEnd"/>
      <w:r>
        <w:t xml:space="preserve">. </w:t>
      </w:r>
      <w:r w:rsidR="001E153C">
        <w:t>L’accesso</w:t>
      </w:r>
      <w:r w:rsidR="00C427DB">
        <w:t>,</w:t>
      </w:r>
      <w:r w:rsidR="001E153C">
        <w:t xml:space="preserve"> carrabile e pedonale</w:t>
      </w:r>
      <w:r w:rsidR="00C427DB">
        <w:t>,</w:t>
      </w:r>
      <w:r w:rsidR="001E153C">
        <w:t xml:space="preserve"> alla base avvi</w:t>
      </w:r>
      <w:r w:rsidR="00C427DB">
        <w:t>ene</w:t>
      </w:r>
      <w:r w:rsidR="001E153C">
        <w:t xml:space="preserve"> da via </w:t>
      </w:r>
      <w:proofErr w:type="spellStart"/>
      <w:r w:rsidR="001E153C">
        <w:t>Acton</w:t>
      </w:r>
      <w:proofErr w:type="spellEnd"/>
      <w:r w:rsidR="00B61066">
        <w:t>.</w:t>
      </w:r>
      <w:r w:rsidR="00591F35">
        <w:t xml:space="preserve"> </w:t>
      </w:r>
    </w:p>
    <w:p w:rsidR="002C65AA" w:rsidRDefault="002C65AA" w:rsidP="002C65AA">
      <w:pPr>
        <w:spacing w:line="360" w:lineRule="auto"/>
        <w:jc w:val="center"/>
        <w:rPr>
          <w:i/>
          <w:sz w:val="20"/>
        </w:rPr>
      </w:pPr>
      <w:r w:rsidRPr="002C65AA">
        <w:rPr>
          <w:i/>
          <w:sz w:val="20"/>
        </w:rPr>
        <w:t xml:space="preserve"> </w:t>
      </w:r>
      <w:r w:rsidR="00FD4BBE">
        <w:rPr>
          <w:i/>
          <w:noProof/>
          <w:sz w:val="20"/>
        </w:rPr>
        <w:drawing>
          <wp:inline distT="0" distB="0" distL="0" distR="0" wp14:anchorId="22492830">
            <wp:extent cx="3956685" cy="2853055"/>
            <wp:effectExtent l="0" t="0" r="5715" b="4445"/>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56685" cy="2853055"/>
                    </a:xfrm>
                    <a:prstGeom prst="rect">
                      <a:avLst/>
                    </a:prstGeom>
                    <a:noFill/>
                  </pic:spPr>
                </pic:pic>
              </a:graphicData>
            </a:graphic>
          </wp:inline>
        </w:drawing>
      </w:r>
    </w:p>
    <w:p w:rsidR="000A4B9E" w:rsidRDefault="002C65AA" w:rsidP="002C65AA">
      <w:pPr>
        <w:spacing w:line="360" w:lineRule="auto"/>
        <w:jc w:val="center"/>
      </w:pPr>
      <w:r w:rsidRPr="009773B4">
        <w:rPr>
          <w:i/>
          <w:sz w:val="20"/>
        </w:rPr>
        <w:t xml:space="preserve">Figura </w:t>
      </w:r>
      <w:r w:rsidRPr="009773B4">
        <w:rPr>
          <w:i/>
          <w:sz w:val="20"/>
        </w:rPr>
        <w:fldChar w:fldCharType="begin"/>
      </w:r>
      <w:r w:rsidRPr="009773B4">
        <w:rPr>
          <w:i/>
          <w:sz w:val="20"/>
        </w:rPr>
        <w:instrText xml:space="preserve"> SEQ Figura \* ARABIC </w:instrText>
      </w:r>
      <w:r w:rsidRPr="009773B4">
        <w:rPr>
          <w:i/>
          <w:sz w:val="20"/>
        </w:rPr>
        <w:fldChar w:fldCharType="separate"/>
      </w:r>
      <w:r>
        <w:rPr>
          <w:i/>
          <w:noProof/>
          <w:sz w:val="20"/>
        </w:rPr>
        <w:t>1</w:t>
      </w:r>
      <w:r w:rsidRPr="009773B4">
        <w:rPr>
          <w:i/>
          <w:sz w:val="20"/>
        </w:rPr>
        <w:fldChar w:fldCharType="end"/>
      </w:r>
      <w:r w:rsidRPr="009773B4">
        <w:rPr>
          <w:i/>
          <w:sz w:val="20"/>
        </w:rPr>
        <w:t xml:space="preserve">. </w:t>
      </w:r>
      <w:r w:rsidR="00FD4BBE">
        <w:rPr>
          <w:i/>
          <w:sz w:val="20"/>
        </w:rPr>
        <w:t>Ex-Magazzino Stampati all’interno dell’immobile Ex-</w:t>
      </w:r>
      <w:proofErr w:type="spellStart"/>
      <w:r w:rsidR="00FD4BBE">
        <w:rPr>
          <w:i/>
          <w:sz w:val="20"/>
        </w:rPr>
        <w:t>Maricommi</w:t>
      </w:r>
      <w:proofErr w:type="spellEnd"/>
      <w:r w:rsidR="00FD4BBE">
        <w:rPr>
          <w:i/>
          <w:sz w:val="20"/>
        </w:rPr>
        <w:t>.</w:t>
      </w:r>
    </w:p>
    <w:p w:rsidR="00C427DB" w:rsidRPr="00C427DB" w:rsidRDefault="00C427DB" w:rsidP="00C427DB">
      <w:pPr>
        <w:spacing w:line="360" w:lineRule="auto"/>
        <w:jc w:val="both"/>
        <w:rPr>
          <w:bCs/>
        </w:rPr>
      </w:pPr>
      <w:r>
        <w:rPr>
          <w:bCs/>
        </w:rPr>
        <w:t>I</w:t>
      </w:r>
      <w:r w:rsidRPr="008A1F88">
        <w:rPr>
          <w:bCs/>
        </w:rPr>
        <w:t xml:space="preserve">l bene denominato Porto di Napoli – Molo San Vincenzo </w:t>
      </w:r>
      <w:r w:rsidRPr="008A1F88">
        <w:rPr>
          <w:rFonts w:hint="eastAsia"/>
          <w:bCs/>
        </w:rPr>
        <w:t>della Base Navale sono stati dichiarati di interesse storico-artistico con</w:t>
      </w:r>
      <w:r w:rsidRPr="008A1F88">
        <w:rPr>
          <w:bCs/>
        </w:rPr>
        <w:t xml:space="preserve"> </w:t>
      </w:r>
      <w:r w:rsidRPr="008A1F88">
        <w:rPr>
          <w:rFonts w:hint="eastAsia"/>
          <w:bCs/>
        </w:rPr>
        <w:t>Decreto n.</w:t>
      </w:r>
      <w:r w:rsidRPr="008A1F88">
        <w:rPr>
          <w:bCs/>
        </w:rPr>
        <w:t xml:space="preserve"> </w:t>
      </w:r>
      <w:r w:rsidRPr="008A1F88">
        <w:rPr>
          <w:rFonts w:hint="eastAsia"/>
          <w:bCs/>
        </w:rPr>
        <w:t>7 del 16.01.2007 dalla Direzione Regionale per i Beni Culturali e Paesaggistici della Campania</w:t>
      </w:r>
      <w:r>
        <w:rPr>
          <w:bCs/>
        </w:rPr>
        <w:t xml:space="preserve">; </w:t>
      </w:r>
      <w:r w:rsidRPr="00C427DB">
        <w:rPr>
          <w:bCs/>
        </w:rPr>
        <w:t>il manufatto oggetto d’intervento costituisce “bene culturale”, ai sensi dell’art. 10 comma 1 del D.lgs. 42/2004, poiché di notevole interesse artistico e storico; inoltre, risulta già essere stato vincolato nel secolo scorso, ai sensi dell’art.1 della L. 1089/1939 “Tutela delle cose d’interesse artistico o storico” (L. 1089/1939 abrogata dal D.lgs. 490/1999, a sua volta abrogato dal D.lgs. 42/2004 “Codice dei Beni Culturali”);</w:t>
      </w:r>
    </w:p>
    <w:p w:rsidR="001350A9" w:rsidRDefault="00C427DB" w:rsidP="001350A9">
      <w:pPr>
        <w:spacing w:line="360" w:lineRule="auto"/>
        <w:jc w:val="both"/>
        <w:rPr>
          <w:bCs/>
        </w:rPr>
      </w:pPr>
      <w:r w:rsidRPr="00C427DB">
        <w:rPr>
          <w:bCs/>
        </w:rPr>
        <w:lastRenderedPageBreak/>
        <w:t>il manufatto oggetto d’intervento costituisce un “bene paesaggistico” (art. 134 del D.lgs. 42/2004), poiché inserito in piano paesaggistico (o paesistico)</w:t>
      </w:r>
      <w:r>
        <w:rPr>
          <w:bCs/>
        </w:rPr>
        <w:t>.</w:t>
      </w:r>
      <w:bookmarkStart w:id="3" w:name="_Toc226986403"/>
    </w:p>
    <w:bookmarkEnd w:id="3"/>
    <w:p w:rsidR="00DD7B80" w:rsidRDefault="00DD7B80" w:rsidP="00DD7B80">
      <w:pPr>
        <w:spacing w:line="360" w:lineRule="auto"/>
        <w:jc w:val="both"/>
        <w:rPr>
          <w:iCs/>
          <w:color w:val="000009"/>
          <w:szCs w:val="22"/>
        </w:rPr>
      </w:pPr>
      <w:r>
        <w:rPr>
          <w:iCs/>
          <w:color w:val="000009"/>
          <w:szCs w:val="22"/>
        </w:rPr>
        <w:t xml:space="preserve">La “Palazzina ex </w:t>
      </w:r>
      <w:proofErr w:type="spellStart"/>
      <w:r>
        <w:rPr>
          <w:iCs/>
          <w:color w:val="000009"/>
          <w:szCs w:val="22"/>
        </w:rPr>
        <w:t>Maricommi</w:t>
      </w:r>
      <w:proofErr w:type="spellEnd"/>
      <w:r>
        <w:rPr>
          <w:iCs/>
          <w:color w:val="000009"/>
          <w:szCs w:val="22"/>
        </w:rPr>
        <w:t>” si sviluppa su tre piani fuori terra con pianta rettangolare. Il fabbricato è collocato in posizione laterale all’interno della Base Navale e confina a nord-ovest con un fabbricato non in uso alla Marina Militare, ad est con il piazzale, ad ovest e sud-ovest con il porticciolo turistico ed a sud-est con i capannoni della “Sezione Velica M.M.”</w:t>
      </w:r>
    </w:p>
    <w:p w:rsidR="00DD7B80" w:rsidRDefault="00DD7B80" w:rsidP="00DD7B80">
      <w:pPr>
        <w:spacing w:line="360" w:lineRule="auto"/>
        <w:jc w:val="both"/>
        <w:rPr>
          <w:lang w:eastAsia="en-US"/>
        </w:rPr>
      </w:pPr>
      <w:r>
        <w:rPr>
          <w:lang w:eastAsia="en-US"/>
        </w:rPr>
        <w:t xml:space="preserve">Il locale oggetto di intervento interessa la parte centrale della prefata palazzina ed ha una superficie utile di circa 360 mq che si sviluppano su un unico livello fuori terra, e presenta una pianta rettangolare di dimensioni circa m 27,15x13,30. Al livello, che risulta rialzato rispetto alla quota del piazzale, si accede tramite una scalinata realizzata in pietra lavica e corrimano tubolare in ferro. </w:t>
      </w:r>
    </w:p>
    <w:p w:rsidR="00DD7B80" w:rsidRDefault="00DD7B80" w:rsidP="00DD7B80">
      <w:pPr>
        <w:spacing w:line="360" w:lineRule="auto"/>
        <w:jc w:val="both"/>
        <w:rPr>
          <w:lang w:eastAsia="en-US"/>
        </w:rPr>
      </w:pPr>
      <w:r>
        <w:rPr>
          <w:lang w:eastAsia="en-US"/>
        </w:rPr>
        <w:t xml:space="preserve">La scalinata smonta su un ballatoio caratterizzato da lastroni di cemento e delimitato da una ringhiera in tubolari in ferro, intervallata da pilastrini a base quadrata. </w:t>
      </w:r>
    </w:p>
    <w:p w:rsidR="00B00245" w:rsidRPr="00414F23" w:rsidRDefault="00B00245" w:rsidP="00B00245">
      <w:pPr>
        <w:pStyle w:val="Didascalia"/>
        <w:rPr>
          <w:sz w:val="20"/>
          <w:lang w:eastAsia="en-US"/>
        </w:rPr>
      </w:pPr>
      <w:r w:rsidRPr="00414F23">
        <w:rPr>
          <w:noProof/>
          <w:lang w:eastAsia="en-US"/>
        </w:rPr>
        <w:drawing>
          <wp:inline distT="0" distB="0" distL="0" distR="0" wp14:anchorId="756985E5" wp14:editId="6C429B0C">
            <wp:extent cx="6188462" cy="3096746"/>
            <wp:effectExtent l="0" t="0" r="3175" b="889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35729" cy="3170440"/>
                    </a:xfrm>
                    <a:prstGeom prst="rect">
                      <a:avLst/>
                    </a:prstGeom>
                    <a:noFill/>
                    <a:ln>
                      <a:noFill/>
                    </a:ln>
                  </pic:spPr>
                </pic:pic>
              </a:graphicData>
            </a:graphic>
          </wp:inline>
        </w:drawing>
      </w:r>
      <w:r w:rsidRPr="00414F23">
        <w:rPr>
          <w:lang w:eastAsia="en-US"/>
        </w:rPr>
        <w:br/>
      </w:r>
    </w:p>
    <w:p w:rsidR="00B00245" w:rsidRPr="00DD7B80" w:rsidRDefault="00B00245" w:rsidP="00B00245">
      <w:pPr>
        <w:pStyle w:val="Didascalia"/>
        <w:rPr>
          <w:b w:val="0"/>
          <w:bCs w:val="0"/>
          <w:i/>
          <w:iCs/>
          <w:sz w:val="20"/>
          <w:lang w:eastAsia="en-US"/>
        </w:rPr>
      </w:pPr>
      <w:r w:rsidRPr="00DD7B80">
        <w:rPr>
          <w:b w:val="0"/>
          <w:bCs w:val="0"/>
          <w:i/>
          <w:iCs/>
          <w:sz w:val="20"/>
          <w:lang w:eastAsia="en-US"/>
        </w:rPr>
        <w:t>Facciata Magazzino Stampati fronte piazzale</w:t>
      </w:r>
    </w:p>
    <w:p w:rsidR="00B00245" w:rsidRPr="00414F23" w:rsidRDefault="00B00245" w:rsidP="00B00245">
      <w:pPr>
        <w:spacing w:line="360" w:lineRule="auto"/>
        <w:jc w:val="both"/>
        <w:rPr>
          <w:lang w:eastAsia="en-US"/>
        </w:rPr>
      </w:pPr>
    </w:p>
    <w:p w:rsidR="00DD7B80" w:rsidRDefault="00DD7B80" w:rsidP="00DD7B80">
      <w:pPr>
        <w:spacing w:line="360" w:lineRule="auto"/>
        <w:jc w:val="both"/>
        <w:rPr>
          <w:lang w:eastAsia="en-US"/>
        </w:rPr>
      </w:pPr>
      <w:bookmarkStart w:id="4" w:name="_Toc226986404"/>
      <w:r>
        <w:rPr>
          <w:lang w:eastAsia="en-US"/>
        </w:rPr>
        <w:t xml:space="preserve">L’unico ingresso è situato sul prospetto nord-est e affaccia sul piazzale principale, utilizzato per cerimonie ed eventi di rappresentanza. </w:t>
      </w:r>
    </w:p>
    <w:p w:rsidR="00DD7B80" w:rsidRDefault="00DD7B80" w:rsidP="00DD7B80">
      <w:pPr>
        <w:spacing w:after="240" w:line="360" w:lineRule="auto"/>
        <w:jc w:val="both"/>
        <w:rPr>
          <w:lang w:eastAsia="en-US"/>
        </w:rPr>
      </w:pPr>
      <w:r>
        <w:rPr>
          <w:lang w:eastAsia="en-US"/>
        </w:rPr>
        <w:t xml:space="preserve">Il deposito stampanti è caratterizzato da una pavimentazione in gres rosso, serramenti in alluminio a vetro singolo. </w:t>
      </w:r>
    </w:p>
    <w:p w:rsidR="00DD7B80" w:rsidRDefault="00DD7B80">
      <w:pPr>
        <w:spacing w:after="200" w:line="276" w:lineRule="auto"/>
        <w:rPr>
          <w:bCs/>
        </w:rPr>
      </w:pPr>
      <w:r>
        <w:rPr>
          <w:bCs/>
        </w:rPr>
        <w:lastRenderedPageBreak/>
        <w:br w:type="page"/>
      </w:r>
    </w:p>
    <w:p w:rsidR="00B00245" w:rsidRPr="00B00245" w:rsidRDefault="00B00245" w:rsidP="00B00245">
      <w:pPr>
        <w:spacing w:after="240" w:line="360" w:lineRule="auto"/>
        <w:jc w:val="both"/>
        <w:rPr>
          <w:lang w:eastAsia="en-US"/>
        </w:rPr>
      </w:pPr>
      <w:r w:rsidRPr="00B00245">
        <w:rPr>
          <w:bCs/>
        </w:rPr>
        <w:lastRenderedPageBreak/>
        <w:t>Destinazione d'uso e Dati dimensionali</w:t>
      </w:r>
      <w:bookmarkEnd w:id="4"/>
      <w:r w:rsidRPr="00B00245">
        <w:rPr>
          <w:bCs/>
        </w:rPr>
        <w:t xml:space="preserve"> </w:t>
      </w:r>
    </w:p>
    <w:p w:rsidR="00B00245" w:rsidRPr="00414F23" w:rsidRDefault="00B00245" w:rsidP="00B00245">
      <w:pPr>
        <w:numPr>
          <w:ilvl w:val="0"/>
          <w:numId w:val="14"/>
        </w:numPr>
        <w:autoSpaceDE w:val="0"/>
        <w:autoSpaceDN w:val="0"/>
        <w:adjustRightInd w:val="0"/>
        <w:spacing w:after="240" w:line="360" w:lineRule="auto"/>
        <w:ind w:left="142" w:firstLine="0"/>
        <w:contextualSpacing/>
        <w:jc w:val="both"/>
      </w:pPr>
      <w:r w:rsidRPr="00414F23">
        <w:t>Superficie piano rialzato: 360 mq</w:t>
      </w:r>
    </w:p>
    <w:p w:rsidR="00B00245" w:rsidRPr="00414F23" w:rsidRDefault="00B00245" w:rsidP="00B00245">
      <w:pPr>
        <w:numPr>
          <w:ilvl w:val="0"/>
          <w:numId w:val="14"/>
        </w:numPr>
        <w:autoSpaceDE w:val="0"/>
        <w:autoSpaceDN w:val="0"/>
        <w:adjustRightInd w:val="0"/>
        <w:spacing w:after="240" w:line="360" w:lineRule="auto"/>
        <w:ind w:left="142" w:firstLine="0"/>
        <w:contextualSpacing/>
        <w:jc w:val="both"/>
      </w:pPr>
      <w:r w:rsidRPr="00414F23">
        <w:t>Numero piani fuori terra 1</w:t>
      </w:r>
    </w:p>
    <w:p w:rsidR="00B00245" w:rsidRPr="00414F23" w:rsidRDefault="00B00245" w:rsidP="00B00245">
      <w:pPr>
        <w:numPr>
          <w:ilvl w:val="0"/>
          <w:numId w:val="14"/>
        </w:numPr>
        <w:autoSpaceDE w:val="0"/>
        <w:autoSpaceDN w:val="0"/>
        <w:adjustRightInd w:val="0"/>
        <w:spacing w:after="240" w:line="360" w:lineRule="auto"/>
        <w:ind w:left="142" w:firstLine="0"/>
        <w:contextualSpacing/>
        <w:jc w:val="both"/>
      </w:pPr>
      <w:r w:rsidRPr="00414F23">
        <w:t xml:space="preserve">Numero piani </w:t>
      </w:r>
      <w:r w:rsidRPr="00414F23">
        <w:rPr>
          <w:rFonts w:eastAsiaTheme="minorHAnsi"/>
          <w:lang w:eastAsia="en-US"/>
        </w:rPr>
        <w:t>sem</w:t>
      </w:r>
      <w:r w:rsidRPr="00414F23">
        <w:t>interrati 1</w:t>
      </w:r>
    </w:p>
    <w:p w:rsidR="00DD7B80" w:rsidRDefault="00DD7B80" w:rsidP="00DD7B80">
      <w:pPr>
        <w:spacing w:line="360" w:lineRule="auto"/>
        <w:jc w:val="both"/>
      </w:pPr>
      <w:r>
        <w:t xml:space="preserve">Al piano seminterrato si accede mediante una porta in ferro, posta sulla facciata principale, che consente l’ingresso alla centrale elettrica della base navale. La stessa è poi connessa con una scala al piano rialzato che smonta direttamente all’interno del Magazzino Stampati. </w:t>
      </w:r>
    </w:p>
    <w:p w:rsidR="00DD7B80" w:rsidRDefault="00DD7B80" w:rsidP="00DD7B80">
      <w:pPr>
        <w:spacing w:line="360" w:lineRule="auto"/>
        <w:jc w:val="both"/>
      </w:pPr>
      <w:r>
        <w:t xml:space="preserve">Nell’area attualmente libera e destinata a magazzino è presente un blocco servizi e un locale deposito. </w:t>
      </w:r>
    </w:p>
    <w:p w:rsidR="00DD7B80" w:rsidRDefault="00DD7B80" w:rsidP="00DD7B80">
      <w:pPr>
        <w:spacing w:line="360" w:lineRule="auto"/>
        <w:jc w:val="both"/>
      </w:pPr>
      <w:r>
        <w:t xml:space="preserve">Il lastrico solare è allo stato attuale ricoperto da uno strato di impermeabilizzazione ormai in un avanzato stato di degrado. </w:t>
      </w:r>
    </w:p>
    <w:p w:rsidR="00DD7B80" w:rsidRDefault="00DD7B80" w:rsidP="00DD7B80">
      <w:pPr>
        <w:spacing w:line="360" w:lineRule="auto"/>
        <w:jc w:val="both"/>
        <w:rPr>
          <w:iCs/>
          <w:color w:val="000009"/>
          <w:szCs w:val="22"/>
        </w:rPr>
      </w:pPr>
      <w:r>
        <w:rPr>
          <w:iCs/>
          <w:color w:val="000009"/>
          <w:szCs w:val="22"/>
        </w:rPr>
        <w:t>Il fabbricato è classificato come una struttura mista. La maggior parte di esso è realizzato in calcestruzzo armato con piastre nervate che fungono da orizzontamenti. La parte centrale della Palazzina, oggetto del presente DOCFAP, è realizzata in muratura con la presenza di telai unidirezionali per la realizzazione della copertura in laterocemento gettato in opera di tipo SAP.</w:t>
      </w:r>
    </w:p>
    <w:p w:rsidR="00B00245" w:rsidRPr="00414F23" w:rsidRDefault="00B00245" w:rsidP="00B00245">
      <w:pPr>
        <w:spacing w:after="240"/>
        <w:jc w:val="center"/>
        <w:rPr>
          <w:i/>
          <w:iCs/>
          <w:sz w:val="20"/>
          <w:szCs w:val="20"/>
          <w:lang w:eastAsia="en-US"/>
        </w:rPr>
      </w:pPr>
      <w:r w:rsidRPr="00414F23">
        <w:rPr>
          <w:noProof/>
        </w:rPr>
        <w:drawing>
          <wp:inline distT="0" distB="0" distL="0" distR="0" wp14:anchorId="52431B1C" wp14:editId="7373F5D5">
            <wp:extent cx="6179883" cy="3275937"/>
            <wp:effectExtent l="0" t="0" r="0" b="127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0850" t="21472" r="53229" b="10832"/>
                    <a:stretch/>
                  </pic:blipFill>
                  <pic:spPr bwMode="auto">
                    <a:xfrm>
                      <a:off x="0" y="0"/>
                      <a:ext cx="6192381" cy="3282562"/>
                    </a:xfrm>
                    <a:prstGeom prst="rect">
                      <a:avLst/>
                    </a:prstGeom>
                    <a:ln>
                      <a:noFill/>
                    </a:ln>
                    <a:extLst>
                      <a:ext uri="{53640926-AAD7-44D8-BBD7-CCE9431645EC}">
                        <a14:shadowObscured xmlns:a14="http://schemas.microsoft.com/office/drawing/2010/main"/>
                      </a:ext>
                    </a:extLst>
                  </pic:spPr>
                </pic:pic>
              </a:graphicData>
            </a:graphic>
          </wp:inline>
        </w:drawing>
      </w:r>
      <w:r w:rsidRPr="00414F23">
        <w:rPr>
          <w:i/>
          <w:iCs/>
          <w:sz w:val="20"/>
          <w:szCs w:val="20"/>
          <w:lang w:eastAsia="en-US"/>
        </w:rPr>
        <w:t>Planimetria stato di fatto Piano rialzato</w:t>
      </w:r>
    </w:p>
    <w:p w:rsidR="00DD7B80" w:rsidRDefault="00DD7B80" w:rsidP="00DD7B80">
      <w:pPr>
        <w:spacing w:line="360" w:lineRule="auto"/>
        <w:jc w:val="both"/>
        <w:rPr>
          <w:iCs/>
          <w:color w:val="000009"/>
          <w:szCs w:val="22"/>
        </w:rPr>
      </w:pPr>
      <w:r>
        <w:rPr>
          <w:iCs/>
          <w:color w:val="000009"/>
          <w:szCs w:val="22"/>
        </w:rPr>
        <w:t xml:space="preserve">Il manufatto è in fase di marcato degrado e presenta criticità sia internamente sia esternamente. </w:t>
      </w:r>
      <w:r>
        <w:rPr>
          <w:iCs/>
          <w:color w:val="000009"/>
          <w:szCs w:val="22"/>
        </w:rPr>
        <w:br/>
        <w:t xml:space="preserve">La copertura piana è rivestita da un manto impermeabile che risulta compromesso in più punti, dove </w:t>
      </w:r>
      <w:r>
        <w:rPr>
          <w:iCs/>
          <w:color w:val="000009"/>
          <w:szCs w:val="22"/>
        </w:rPr>
        <w:lastRenderedPageBreak/>
        <w:t xml:space="preserve">risulta dissaldato, senza riuscire più ad ottemperare alla sua funzione. In più porzioni del lastrico solare non viene garantita la necessaria tenuta alle acque meteoriche, che innescano inevitabilmente dei fenomeni di infiltrazione all’intradosso del solaio di copertura. </w:t>
      </w:r>
    </w:p>
    <w:p w:rsidR="00B00245" w:rsidRPr="00414F23" w:rsidRDefault="00B00245" w:rsidP="00B00245">
      <w:pPr>
        <w:spacing w:line="360" w:lineRule="auto"/>
        <w:jc w:val="center"/>
        <w:rPr>
          <w:lang w:eastAsia="en-US"/>
        </w:rPr>
      </w:pPr>
      <w:r w:rsidRPr="00414F23">
        <w:rPr>
          <w:noProof/>
        </w:rPr>
        <w:drawing>
          <wp:inline distT="0" distB="0" distL="0" distR="0" wp14:anchorId="42AAE577" wp14:editId="3131CE17">
            <wp:extent cx="6182106" cy="2814817"/>
            <wp:effectExtent l="0" t="0" r="0" b="508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6189815" cy="2818327"/>
                    </a:xfrm>
                    <a:prstGeom prst="rect">
                      <a:avLst/>
                    </a:prstGeom>
                    <a:noFill/>
                    <a:ln>
                      <a:noFill/>
                    </a:ln>
                    <a:extLst>
                      <a:ext uri="{53640926-AAD7-44D8-BBD7-CCE9431645EC}">
                        <a14:shadowObscured xmlns:a14="http://schemas.microsoft.com/office/drawing/2010/main"/>
                      </a:ext>
                    </a:extLst>
                  </pic:spPr>
                </pic:pic>
              </a:graphicData>
            </a:graphic>
          </wp:inline>
        </w:drawing>
      </w:r>
      <w:r w:rsidRPr="00414F23">
        <w:br/>
      </w:r>
      <w:r w:rsidRPr="00414F23">
        <w:rPr>
          <w:i/>
          <w:iCs/>
          <w:sz w:val="20"/>
          <w:szCs w:val="20"/>
          <w:lang w:eastAsia="en-US"/>
        </w:rPr>
        <w:t>Copertura Magazzino Stampati</w:t>
      </w:r>
    </w:p>
    <w:p w:rsidR="00DD7B80" w:rsidRDefault="00DD7B80" w:rsidP="00DD7B80">
      <w:pPr>
        <w:spacing w:line="360" w:lineRule="auto"/>
        <w:jc w:val="both"/>
        <w:rPr>
          <w:iCs/>
          <w:color w:val="000009"/>
          <w:szCs w:val="22"/>
        </w:rPr>
      </w:pPr>
      <w:r>
        <w:rPr>
          <w:iCs/>
          <w:color w:val="000009"/>
          <w:szCs w:val="22"/>
        </w:rPr>
        <w:t xml:space="preserve">A causa delle problematiche sopra esposte, gli ambienti interni presentano dei fenomeni di distacco di intonaco in corrispondenza delle pareti perimetrali che hanno consentito di far emergere la tessitura muraria sottostante. Per lo stesso motivo, in corrispondenza dell’intradosso del solaio di copertura, si evidenzia un diffuso fenomeno di ossidazione delle armature con conseguente presenza di lesioni e sfondellamento dei laterizi. </w:t>
      </w:r>
    </w:p>
    <w:p w:rsidR="00B92A17" w:rsidRPr="00E0596F" w:rsidRDefault="0042018B" w:rsidP="00F02FD3">
      <w:pPr>
        <w:pStyle w:val="Titolo1"/>
        <w:ind w:left="360"/>
      </w:pPr>
      <w:bookmarkStart w:id="5" w:name="_Toc228886103"/>
      <w:r>
        <w:t xml:space="preserve">DESCRIZIONE DELL’ESIGENZA E </w:t>
      </w:r>
      <w:r w:rsidR="007C4627" w:rsidRPr="00E0596F">
        <w:t>obiettivi</w:t>
      </w:r>
      <w:r w:rsidR="009F38FE" w:rsidRPr="00E0596F">
        <w:t xml:space="preserve"> da perseguire</w:t>
      </w:r>
      <w:bookmarkEnd w:id="5"/>
      <w:r w:rsidR="009F38FE" w:rsidRPr="00E0596F">
        <w:t xml:space="preserve"> </w:t>
      </w:r>
    </w:p>
    <w:p w:rsidR="00685D2D" w:rsidRDefault="007C6833" w:rsidP="00650E9B">
      <w:pPr>
        <w:spacing w:line="360" w:lineRule="auto"/>
        <w:jc w:val="both"/>
      </w:pPr>
      <w:r w:rsidRPr="00E0596F">
        <w:t xml:space="preserve">Il servizio oggetto di affidamento, </w:t>
      </w:r>
      <w:r w:rsidRPr="00B61066">
        <w:t>finalizzato alla realizzazione d</w:t>
      </w:r>
      <w:r w:rsidR="00B61066" w:rsidRPr="00B61066">
        <w:t>ei lavori di</w:t>
      </w:r>
      <w:r w:rsidRPr="00B61066">
        <w:t xml:space="preserve"> </w:t>
      </w:r>
      <w:r w:rsidRPr="00B61066">
        <w:rPr>
          <w:rStyle w:val="Enfasigrassetto"/>
          <w:b/>
        </w:rPr>
        <w:t>“</w:t>
      </w:r>
      <w:r w:rsidR="00DD7B80" w:rsidRPr="00DD7B80">
        <w:rPr>
          <w:b/>
          <w:bCs/>
          <w:i/>
          <w:iCs/>
        </w:rPr>
        <w:t>Restauro e risanamento conservativo finalizzato al riuso del Magazzino Stampati presso la Palazzina ex-</w:t>
      </w:r>
      <w:proofErr w:type="spellStart"/>
      <w:r w:rsidR="00DD7B80" w:rsidRPr="00DD7B80">
        <w:rPr>
          <w:b/>
          <w:bCs/>
          <w:i/>
          <w:iCs/>
        </w:rPr>
        <w:t>Maricommi</w:t>
      </w:r>
      <w:proofErr w:type="spellEnd"/>
      <w:r w:rsidRPr="00B61066">
        <w:rPr>
          <w:rStyle w:val="Enfasigrassetto"/>
          <w:b/>
        </w:rPr>
        <w:t>”</w:t>
      </w:r>
      <w:r w:rsidR="00DD7B80">
        <w:rPr>
          <w:rStyle w:val="Enfasigrassetto"/>
          <w:b/>
        </w:rPr>
        <w:t>.</w:t>
      </w:r>
      <w:r w:rsidR="00AC27DE">
        <w:t xml:space="preserve"> </w:t>
      </w:r>
      <w:r w:rsidR="0014036D" w:rsidRPr="002041A9">
        <w:t xml:space="preserve">Obiettivo del presente </w:t>
      </w:r>
      <w:r w:rsidR="0014036D">
        <w:t>documento</w:t>
      </w:r>
      <w:r w:rsidR="0014036D" w:rsidRPr="002041A9">
        <w:t xml:space="preserve"> è </w:t>
      </w:r>
      <w:r w:rsidR="0014036D">
        <w:t>l</w:t>
      </w:r>
      <w:r w:rsidR="0014036D" w:rsidRPr="002041A9">
        <w:t xml:space="preserve">a </w:t>
      </w:r>
      <w:r w:rsidR="00F47EFE">
        <w:t xml:space="preserve">definizione degli interventi necessari all’adeguamento funzionale dell’immobile per l’insediamento di uffici. Si prevede la valutazione di una serie di interventi mirati al risanamento e all’adeguamento dell’edificio, sia delle opere edili che impiantistiche, </w:t>
      </w:r>
      <w:r w:rsidR="005B1FE1">
        <w:t>finalizzati al miglioramento delle condizioni di funzionalità, sicurezza e fruibilità degli spazi per uso uffici.</w:t>
      </w:r>
      <w:r w:rsidR="00F47EFE">
        <w:t xml:space="preserve"> </w:t>
      </w:r>
    </w:p>
    <w:p w:rsidR="00F07A14" w:rsidRPr="00E0596F" w:rsidRDefault="00F07A14" w:rsidP="00F07A14">
      <w:pPr>
        <w:pStyle w:val="Titolo1"/>
        <w:ind w:left="360"/>
      </w:pPr>
      <w:bookmarkStart w:id="6" w:name="_Toc228886104"/>
      <w:r w:rsidRPr="00E0596F">
        <w:lastRenderedPageBreak/>
        <w:t>NORM</w:t>
      </w:r>
      <w:r w:rsidR="004A49CE">
        <w:t>ATIVA DI RIFERIMENTO</w:t>
      </w:r>
      <w:bookmarkEnd w:id="6"/>
    </w:p>
    <w:p w:rsidR="00F07A14" w:rsidRPr="00E0596F" w:rsidRDefault="00F07A14" w:rsidP="002C65AA">
      <w:pPr>
        <w:autoSpaceDE w:val="0"/>
        <w:autoSpaceDN w:val="0"/>
        <w:adjustRightInd w:val="0"/>
        <w:spacing w:line="360" w:lineRule="auto"/>
        <w:jc w:val="both"/>
        <w:rPr>
          <w:rStyle w:val="Enfasigrassetto"/>
          <w:rFonts w:eastAsiaTheme="minorHAnsi"/>
        </w:rPr>
      </w:pPr>
      <w:r w:rsidRPr="00E0596F">
        <w:rPr>
          <w:rStyle w:val="Enfasigrassetto"/>
          <w:rFonts w:eastAsiaTheme="minorHAnsi"/>
        </w:rPr>
        <w:t xml:space="preserve">La progettazione dell’intervento dovrà essere conforme </w:t>
      </w:r>
      <w:r w:rsidRPr="00685D2D">
        <w:rPr>
          <w:rStyle w:val="Enfasigrassetto"/>
          <w:rFonts w:eastAsiaTheme="minorHAnsi"/>
        </w:rPr>
        <w:t>alla normativa nazionale e regionale vigente</w:t>
      </w:r>
      <w:r w:rsidR="00754232" w:rsidRPr="00685D2D">
        <w:rPr>
          <w:rStyle w:val="Enfasigrassetto"/>
          <w:rFonts w:eastAsiaTheme="minorHAnsi"/>
        </w:rPr>
        <w:t xml:space="preserve">, oltre che a specifiche norme di settore o circolari </w:t>
      </w:r>
      <w:r w:rsidR="00943DBD" w:rsidRPr="00685D2D">
        <w:rPr>
          <w:rStyle w:val="Enfasigrassetto"/>
          <w:rFonts w:eastAsiaTheme="minorHAnsi"/>
        </w:rPr>
        <w:t>emanate dal Ministero della Difesa</w:t>
      </w:r>
      <w:r w:rsidRPr="00685D2D">
        <w:rPr>
          <w:rStyle w:val="Enfasigrassetto"/>
          <w:rFonts w:eastAsiaTheme="minorHAnsi"/>
        </w:rPr>
        <w:t xml:space="preserve"> e</w:t>
      </w:r>
      <w:r w:rsidR="00943DBD" w:rsidRPr="00685D2D">
        <w:rPr>
          <w:rStyle w:val="Enfasigrassetto"/>
          <w:rFonts w:eastAsiaTheme="minorHAnsi"/>
        </w:rPr>
        <w:t>,</w:t>
      </w:r>
      <w:r w:rsidRPr="00685D2D">
        <w:rPr>
          <w:rStyle w:val="Enfasigrassetto"/>
          <w:rFonts w:eastAsiaTheme="minorHAnsi"/>
        </w:rPr>
        <w:t xml:space="preserve"> in particolare</w:t>
      </w:r>
      <w:r w:rsidR="00943DBD" w:rsidRPr="00E0596F">
        <w:rPr>
          <w:rStyle w:val="Enfasigrassetto"/>
          <w:rFonts w:eastAsiaTheme="minorHAnsi"/>
        </w:rPr>
        <w:t>,</w:t>
      </w:r>
      <w:r w:rsidRPr="00E0596F">
        <w:rPr>
          <w:rStyle w:val="Enfasigrassetto"/>
          <w:rFonts w:eastAsiaTheme="minorHAnsi"/>
        </w:rPr>
        <w:t xml:space="preserve"> alle disposizioni derivanti dai sottoelencati strumenti prescrittivi, individuati a titolo indicativo e non esaustivo:</w:t>
      </w:r>
    </w:p>
    <w:p w:rsidR="00F07A14" w:rsidRPr="00E0596F" w:rsidRDefault="00F07A14" w:rsidP="002C65AA">
      <w:pPr>
        <w:autoSpaceDE w:val="0"/>
        <w:autoSpaceDN w:val="0"/>
        <w:adjustRightInd w:val="0"/>
        <w:spacing w:line="360" w:lineRule="auto"/>
        <w:jc w:val="both"/>
        <w:rPr>
          <w:rStyle w:val="Enfasigrassetto"/>
          <w:rFonts w:eastAsiaTheme="minorHAnsi"/>
          <w:b/>
        </w:rPr>
      </w:pPr>
      <w:r w:rsidRPr="00E0596F">
        <w:rPr>
          <w:rStyle w:val="Enfasigrassetto"/>
          <w:rFonts w:eastAsiaTheme="minorHAnsi"/>
          <w:b/>
        </w:rPr>
        <w:t xml:space="preserve">Norme in materia di difesa </w:t>
      </w:r>
    </w:p>
    <w:p w:rsidR="00F07A14" w:rsidRPr="00DD7B80" w:rsidRDefault="00F07A14" w:rsidP="00AD1538">
      <w:pPr>
        <w:pStyle w:val="Paragrafoelenco"/>
        <w:numPr>
          <w:ilvl w:val="0"/>
          <w:numId w:val="7"/>
        </w:numPr>
        <w:spacing w:after="120" w:line="360" w:lineRule="auto"/>
        <w:ind w:left="360"/>
        <w:jc w:val="both"/>
        <w:rPr>
          <w:rStyle w:val="Enfasigrassetto"/>
        </w:rPr>
      </w:pPr>
      <w:r w:rsidRPr="00DD7B80">
        <w:rPr>
          <w:rStyle w:val="Enfasigrassetto"/>
        </w:rPr>
        <w:t>D.P.R. 15 marzo 2010, n. 90, Testo unico delle disposizioni regolamentari in materia di ordinamento militare;</w:t>
      </w:r>
    </w:p>
    <w:p w:rsidR="004E130B" w:rsidRPr="00DD7B80" w:rsidRDefault="00F07A14" w:rsidP="00AD1538">
      <w:pPr>
        <w:pStyle w:val="Paragrafoelenco"/>
        <w:numPr>
          <w:ilvl w:val="0"/>
          <w:numId w:val="7"/>
        </w:numPr>
        <w:spacing w:after="120" w:line="360" w:lineRule="auto"/>
        <w:ind w:left="357" w:hanging="357"/>
        <w:jc w:val="both"/>
        <w:rPr>
          <w:rStyle w:val="Enfasigrassetto"/>
        </w:rPr>
      </w:pPr>
      <w:r w:rsidRPr="00DD7B80">
        <w:rPr>
          <w:rStyle w:val="Enfasigrassetto"/>
        </w:rPr>
        <w:t>D. Lgs. 15 marzo 2010, n. 66, Codice dell’ordinamento militare</w:t>
      </w:r>
      <w:r w:rsidR="004E130B" w:rsidRPr="00DD7B80">
        <w:rPr>
          <w:rStyle w:val="Enfasigrassetto"/>
        </w:rPr>
        <w:t>;</w:t>
      </w:r>
    </w:p>
    <w:p w:rsidR="00F07A14" w:rsidRPr="00DD7B80" w:rsidRDefault="004E130B" w:rsidP="00AD1538">
      <w:pPr>
        <w:pStyle w:val="Paragrafoelenco"/>
        <w:numPr>
          <w:ilvl w:val="0"/>
          <w:numId w:val="7"/>
        </w:numPr>
        <w:spacing w:after="120" w:line="360" w:lineRule="auto"/>
        <w:ind w:left="357" w:hanging="357"/>
        <w:jc w:val="both"/>
        <w:rPr>
          <w:rStyle w:val="Enfasigrassetto"/>
        </w:rPr>
      </w:pPr>
      <w:r w:rsidRPr="00DD7B80">
        <w:t xml:space="preserve">D.P.R. 15 novembre 2012, n. 236, Regolamento recante disciplina delle attività del ministero della difesa in materia di lavori, servizi e forniture a norma dell’art. 196 del </w:t>
      </w:r>
      <w:proofErr w:type="spellStart"/>
      <w:r w:rsidRPr="00DD7B80">
        <w:t>D.Lgs.</w:t>
      </w:r>
      <w:proofErr w:type="spellEnd"/>
      <w:r w:rsidRPr="00DD7B80">
        <w:t xml:space="preserve"> 12 Aprile n. 163</w:t>
      </w:r>
      <w:r w:rsidR="00F07A14" w:rsidRPr="00DD7B80">
        <w:rPr>
          <w:rStyle w:val="Enfasigrassetto"/>
        </w:rPr>
        <w:t>.</w:t>
      </w:r>
    </w:p>
    <w:p w:rsidR="00F07A14" w:rsidRPr="00DD7B80" w:rsidRDefault="00F07A14" w:rsidP="002C65AA">
      <w:pPr>
        <w:autoSpaceDE w:val="0"/>
        <w:autoSpaceDN w:val="0"/>
        <w:adjustRightInd w:val="0"/>
        <w:spacing w:line="360" w:lineRule="auto"/>
        <w:jc w:val="both"/>
        <w:rPr>
          <w:rStyle w:val="Enfasigrassetto"/>
          <w:rFonts w:eastAsiaTheme="minorHAnsi"/>
          <w:b/>
        </w:rPr>
      </w:pPr>
      <w:r w:rsidRPr="00DD7B80">
        <w:rPr>
          <w:rStyle w:val="Enfasigrassetto"/>
          <w:rFonts w:eastAsiaTheme="minorHAnsi"/>
          <w:b/>
        </w:rPr>
        <w:t>Norme in materia di contratti pubblici</w:t>
      </w:r>
    </w:p>
    <w:p w:rsidR="00F07A14" w:rsidRPr="00DD7B80" w:rsidRDefault="00F07A14" w:rsidP="00AD1538">
      <w:pPr>
        <w:pStyle w:val="Paragrafoelenco"/>
        <w:numPr>
          <w:ilvl w:val="0"/>
          <w:numId w:val="7"/>
        </w:numPr>
        <w:spacing w:after="120" w:line="360" w:lineRule="auto"/>
        <w:ind w:left="360"/>
        <w:jc w:val="both"/>
        <w:rPr>
          <w:rStyle w:val="Enfasigrassetto"/>
        </w:rPr>
      </w:pPr>
      <w:r w:rsidRPr="00DD7B80">
        <w:rPr>
          <w:rStyle w:val="Enfasigrassetto"/>
        </w:rPr>
        <w:t xml:space="preserve">D.Lgs. 31 marzo 2023, n.36, Codice dei contratti pubblici; </w:t>
      </w:r>
    </w:p>
    <w:p w:rsidR="00F07A14" w:rsidRPr="00DD7B80" w:rsidRDefault="00F07A14" w:rsidP="00AD1538">
      <w:pPr>
        <w:pStyle w:val="Paragrafoelenco"/>
        <w:numPr>
          <w:ilvl w:val="0"/>
          <w:numId w:val="7"/>
        </w:numPr>
        <w:spacing w:after="120" w:line="360" w:lineRule="auto"/>
        <w:ind w:left="357" w:hanging="357"/>
        <w:jc w:val="both"/>
        <w:rPr>
          <w:rStyle w:val="Enfasigrassetto"/>
        </w:rPr>
      </w:pPr>
      <w:r w:rsidRPr="00DD7B80">
        <w:rPr>
          <w:rStyle w:val="Enfasigrassetto"/>
        </w:rPr>
        <w:t xml:space="preserve">D.M. 17 giugno 2016, Approvazione delle tabelle dei corrispettivi commisurati al livello qualitativo delle prestazioni di progettazione adottato ai sensi dell’art. 24, comma 8, del </w:t>
      </w:r>
      <w:r w:rsidR="00AC27DE" w:rsidRPr="00DD7B80">
        <w:rPr>
          <w:rStyle w:val="Enfasigrassetto"/>
        </w:rPr>
        <w:t>D.Lgs.</w:t>
      </w:r>
      <w:r w:rsidRPr="00DD7B80">
        <w:rPr>
          <w:rStyle w:val="Enfasigrassetto"/>
        </w:rPr>
        <w:t xml:space="preserve"> n. 50 del 2016.</w:t>
      </w:r>
    </w:p>
    <w:p w:rsidR="00F07A14" w:rsidRPr="00DD7B80" w:rsidRDefault="00F07A14" w:rsidP="002C65AA">
      <w:pPr>
        <w:autoSpaceDE w:val="0"/>
        <w:autoSpaceDN w:val="0"/>
        <w:adjustRightInd w:val="0"/>
        <w:spacing w:line="360" w:lineRule="auto"/>
        <w:jc w:val="both"/>
        <w:rPr>
          <w:rStyle w:val="Enfasigrassetto"/>
          <w:b/>
        </w:rPr>
      </w:pPr>
      <w:r w:rsidRPr="00DD7B80">
        <w:rPr>
          <w:rStyle w:val="Enfasigrassetto"/>
          <w:b/>
        </w:rPr>
        <w:t>Norme in materia strutturale</w:t>
      </w:r>
    </w:p>
    <w:p w:rsidR="00F07A14" w:rsidRPr="00DD7B80" w:rsidRDefault="00F07A14" w:rsidP="00AD1538">
      <w:pPr>
        <w:pStyle w:val="Paragrafoelenco"/>
        <w:numPr>
          <w:ilvl w:val="0"/>
          <w:numId w:val="7"/>
        </w:numPr>
        <w:spacing w:after="120" w:line="360" w:lineRule="auto"/>
        <w:ind w:left="360"/>
        <w:jc w:val="both"/>
        <w:rPr>
          <w:rStyle w:val="Enfasigrassetto"/>
        </w:rPr>
      </w:pPr>
      <w:r w:rsidRPr="00DD7B80">
        <w:rPr>
          <w:rStyle w:val="Enfasigrassetto"/>
        </w:rPr>
        <w:t>D.M. 17 gennaio 2018, “Norme tecniche per le costruzioni (NTC 2018)”;</w:t>
      </w:r>
    </w:p>
    <w:p w:rsidR="00F07A14" w:rsidRPr="00DD7B80" w:rsidRDefault="00F07A14" w:rsidP="00AD1538">
      <w:pPr>
        <w:pStyle w:val="Paragrafoelenco"/>
        <w:numPr>
          <w:ilvl w:val="0"/>
          <w:numId w:val="7"/>
        </w:numPr>
        <w:spacing w:after="120" w:line="360" w:lineRule="auto"/>
        <w:ind w:left="357" w:hanging="357"/>
        <w:jc w:val="both"/>
        <w:rPr>
          <w:rStyle w:val="Enfasigrassetto"/>
        </w:rPr>
      </w:pPr>
      <w:r w:rsidRPr="00DD7B80">
        <w:rPr>
          <w:rStyle w:val="Enfasigrassetto"/>
        </w:rPr>
        <w:t>Norme sismiche CIRCOLARE 21 Gennaio 2019, n. 7 C.S.LL.PP. Istruzioni per l'applicazione dell'Aggiornamento delle 'Nuove norme tecniche per le costruzioni' di cui al decreto ministeriale 17 gennaio 2018. (GU n. 5 del 11-2-2019 - Suppl. Ordinario n.35)</w:t>
      </w:r>
    </w:p>
    <w:p w:rsidR="00F07A14" w:rsidRPr="00DD7B80" w:rsidRDefault="00F07A14" w:rsidP="002C65AA">
      <w:pPr>
        <w:spacing w:line="360" w:lineRule="auto"/>
        <w:jc w:val="both"/>
        <w:rPr>
          <w:rStyle w:val="Enfasigrassetto"/>
          <w:b/>
        </w:rPr>
      </w:pPr>
      <w:r w:rsidRPr="00DD7B80">
        <w:rPr>
          <w:rStyle w:val="Enfasigrassetto"/>
          <w:b/>
        </w:rPr>
        <w:t>Norme in materia di sicurezza</w:t>
      </w:r>
    </w:p>
    <w:p w:rsidR="00F07A14" w:rsidRPr="00DD7B80" w:rsidRDefault="00F07A14" w:rsidP="00AD1538">
      <w:pPr>
        <w:pStyle w:val="Paragrafoelenco"/>
        <w:numPr>
          <w:ilvl w:val="0"/>
          <w:numId w:val="7"/>
        </w:numPr>
        <w:spacing w:after="120" w:line="360" w:lineRule="auto"/>
        <w:ind w:left="360"/>
        <w:jc w:val="both"/>
        <w:rPr>
          <w:rStyle w:val="Enfasigrassetto"/>
        </w:rPr>
      </w:pPr>
      <w:r w:rsidRPr="00DD7B80">
        <w:rPr>
          <w:rStyle w:val="Enfasigrassetto"/>
        </w:rPr>
        <w:t>D. Lgs. 9 aprile 2008, n. 81, Testo Unico della Sicurezza;</w:t>
      </w:r>
    </w:p>
    <w:p w:rsidR="00F07A14" w:rsidRPr="00DD7B80" w:rsidRDefault="00F07A14" w:rsidP="00AD1538">
      <w:pPr>
        <w:pStyle w:val="Paragrafoelenco"/>
        <w:numPr>
          <w:ilvl w:val="0"/>
          <w:numId w:val="7"/>
        </w:numPr>
        <w:spacing w:after="240" w:line="360" w:lineRule="auto"/>
        <w:ind w:left="360"/>
        <w:jc w:val="both"/>
        <w:rPr>
          <w:rStyle w:val="Enfasigrassetto"/>
        </w:rPr>
      </w:pPr>
      <w:r w:rsidRPr="00DD7B80">
        <w:rPr>
          <w:rStyle w:val="Enfasigrassetto"/>
        </w:rPr>
        <w:t>Legge 1° ottobre 2012, n. 177, Modifiche al </w:t>
      </w:r>
      <w:hyperlink r:id="rId15" w:history="1">
        <w:r w:rsidRPr="00DD7B80">
          <w:rPr>
            <w:rStyle w:val="Enfasigrassetto"/>
          </w:rPr>
          <w:t>decreto legislativo 9 aprile 2008, n. 81</w:t>
        </w:r>
      </w:hyperlink>
      <w:r w:rsidRPr="00DD7B80">
        <w:rPr>
          <w:rStyle w:val="Enfasigrassetto"/>
        </w:rPr>
        <w:t>, in materia di sicurezza sul lavoro per la bonifica degli ordigni bellici.</w:t>
      </w:r>
    </w:p>
    <w:p w:rsidR="00F07A14" w:rsidRPr="00DD7B80" w:rsidRDefault="00F07A14" w:rsidP="00F07A14">
      <w:pPr>
        <w:spacing w:line="360" w:lineRule="auto"/>
        <w:jc w:val="both"/>
        <w:rPr>
          <w:rStyle w:val="Enfasigrassetto"/>
          <w:b/>
        </w:rPr>
      </w:pPr>
      <w:r w:rsidRPr="00DD7B80">
        <w:rPr>
          <w:rStyle w:val="Enfasigrassetto"/>
          <w:b/>
        </w:rPr>
        <w:t>Norme in materia paesaggistica</w:t>
      </w:r>
    </w:p>
    <w:p w:rsidR="00F07A14" w:rsidRPr="00DD7B80" w:rsidRDefault="00F07A14" w:rsidP="00AD1538">
      <w:pPr>
        <w:pStyle w:val="Paragrafoelenco"/>
        <w:numPr>
          <w:ilvl w:val="0"/>
          <w:numId w:val="7"/>
        </w:numPr>
        <w:spacing w:after="120" w:line="360" w:lineRule="auto"/>
        <w:ind w:left="360"/>
        <w:jc w:val="both"/>
        <w:rPr>
          <w:rStyle w:val="Enfasigrassetto"/>
        </w:rPr>
      </w:pPr>
      <w:r w:rsidRPr="00DD7B80">
        <w:rPr>
          <w:rStyle w:val="Enfasigrassetto"/>
          <w:rFonts w:eastAsiaTheme="minorHAnsi"/>
        </w:rPr>
        <w:t xml:space="preserve">Piano territoriale paesaggistico Regione </w:t>
      </w:r>
      <w:r w:rsidR="00685D2D" w:rsidRPr="00DD7B80">
        <w:rPr>
          <w:rStyle w:val="Enfasigrassetto"/>
          <w:rFonts w:eastAsiaTheme="minorHAnsi"/>
        </w:rPr>
        <w:t>Liguria</w:t>
      </w:r>
      <w:r w:rsidRPr="00DD7B80">
        <w:rPr>
          <w:rStyle w:val="Enfasigrassetto"/>
          <w:rFonts w:eastAsiaTheme="minorHAnsi"/>
        </w:rPr>
        <w:t>;</w:t>
      </w:r>
    </w:p>
    <w:p w:rsidR="00F07A14" w:rsidRPr="00DD7B80" w:rsidRDefault="00F07A14" w:rsidP="00AD1538">
      <w:pPr>
        <w:pStyle w:val="Paragrafoelenco"/>
        <w:numPr>
          <w:ilvl w:val="0"/>
          <w:numId w:val="7"/>
        </w:numPr>
        <w:spacing w:after="120" w:line="360" w:lineRule="auto"/>
        <w:ind w:left="360"/>
        <w:jc w:val="both"/>
        <w:rPr>
          <w:rStyle w:val="Enfasigrassetto"/>
        </w:rPr>
      </w:pPr>
      <w:r w:rsidRPr="00DD7B80">
        <w:rPr>
          <w:rStyle w:val="Enfasigrassetto"/>
        </w:rPr>
        <w:lastRenderedPageBreak/>
        <w:t>D.</w:t>
      </w:r>
      <w:r w:rsidR="00282AF7" w:rsidRPr="00DD7B80">
        <w:rPr>
          <w:rStyle w:val="Enfasigrassetto"/>
        </w:rPr>
        <w:t xml:space="preserve"> </w:t>
      </w:r>
      <w:r w:rsidRPr="00DD7B80">
        <w:rPr>
          <w:rStyle w:val="Enfasigrassetto"/>
        </w:rPr>
        <w:t>Lgs. 22 gennaio 2004, n. 42 – Codice dei beni culturali e del paesaggio, ai sensi dell’articolo 10 della legge 6 luglio 2002, n. 137;</w:t>
      </w:r>
    </w:p>
    <w:p w:rsidR="00F07A14" w:rsidRPr="00E0596F" w:rsidRDefault="00F07A14" w:rsidP="00AD1538">
      <w:pPr>
        <w:pStyle w:val="Paragrafoelenco"/>
        <w:numPr>
          <w:ilvl w:val="0"/>
          <w:numId w:val="7"/>
        </w:numPr>
        <w:spacing w:after="120" w:line="360" w:lineRule="auto"/>
        <w:ind w:left="357" w:hanging="357"/>
        <w:jc w:val="both"/>
        <w:rPr>
          <w:rStyle w:val="Enfasigrassetto"/>
        </w:rPr>
      </w:pPr>
      <w:r w:rsidRPr="00DD7B80">
        <w:rPr>
          <w:rStyle w:val="Enfasigrassetto"/>
        </w:rPr>
        <w:t>D.P.R. 13 febbraio 2017, n</w:t>
      </w:r>
      <w:r w:rsidRPr="00E0596F">
        <w:rPr>
          <w:rStyle w:val="Enfasigrassetto"/>
        </w:rPr>
        <w:t>. 31, Regolamento recante individuazione degli interventi esclusi dall’autorizzazione paesaggistica o sottoposti a procedura autorizzatoria semplificata (G.U. 22 marzo 2017, n. 68), con relativo Allegato A.</w:t>
      </w:r>
    </w:p>
    <w:p w:rsidR="00F07A14" w:rsidRPr="00E0596F" w:rsidRDefault="00F07A14" w:rsidP="00F07A14">
      <w:pPr>
        <w:spacing w:line="360" w:lineRule="auto"/>
        <w:jc w:val="both"/>
        <w:rPr>
          <w:rStyle w:val="Enfasigrassetto"/>
          <w:b/>
        </w:rPr>
      </w:pPr>
      <w:r w:rsidRPr="00E0596F">
        <w:rPr>
          <w:rStyle w:val="Enfasigrassetto"/>
          <w:b/>
        </w:rPr>
        <w:t>Norme in materia antincendio</w:t>
      </w:r>
    </w:p>
    <w:p w:rsidR="00F07A14" w:rsidRPr="00DD7B80" w:rsidRDefault="00F07A14" w:rsidP="00AD1538">
      <w:pPr>
        <w:pStyle w:val="Paragrafoelenco"/>
        <w:numPr>
          <w:ilvl w:val="0"/>
          <w:numId w:val="7"/>
        </w:numPr>
        <w:spacing w:after="120" w:line="360" w:lineRule="auto"/>
        <w:ind w:left="360"/>
        <w:jc w:val="both"/>
        <w:rPr>
          <w:rStyle w:val="Enfasigrassetto"/>
        </w:rPr>
      </w:pPr>
      <w:r w:rsidRPr="00DD7B80">
        <w:rPr>
          <w:rStyle w:val="Enfasigrassetto"/>
        </w:rPr>
        <w:t xml:space="preserve">D.P.R. 1° agosto 2011, n. 151 “Regolamento recante semplificazione della disciplina dei procedimenti relativi alla prevenzione degli incendi, a norma dell'articolo 49, comma 4-quater, del </w:t>
      </w:r>
      <w:r w:rsidR="00AC27DE" w:rsidRPr="00DD7B80">
        <w:rPr>
          <w:rStyle w:val="Enfasigrassetto"/>
        </w:rPr>
        <w:t>D.L.</w:t>
      </w:r>
      <w:r w:rsidRPr="00DD7B80">
        <w:rPr>
          <w:rStyle w:val="Enfasigrassetto"/>
        </w:rPr>
        <w:t xml:space="preserve"> 31 maggio 2010, n. 78, convertito, con modificazioni, dalla legge 30 luglio 2010, n. 122”;</w:t>
      </w:r>
    </w:p>
    <w:p w:rsidR="00F07A14" w:rsidRPr="00DD7B80" w:rsidRDefault="00F07A14" w:rsidP="00AD1538">
      <w:pPr>
        <w:pStyle w:val="Paragrafoelenco"/>
        <w:numPr>
          <w:ilvl w:val="0"/>
          <w:numId w:val="7"/>
        </w:numPr>
        <w:spacing w:after="120" w:line="360" w:lineRule="auto"/>
        <w:ind w:left="357" w:hanging="357"/>
        <w:jc w:val="both"/>
        <w:rPr>
          <w:rStyle w:val="Enfasigrassetto"/>
        </w:rPr>
      </w:pPr>
      <w:r w:rsidRPr="00DD7B80">
        <w:rPr>
          <w:rStyle w:val="Enfasigrassetto"/>
        </w:rPr>
        <w:t>D</w:t>
      </w:r>
      <w:r w:rsidR="00282AF7" w:rsidRPr="00DD7B80">
        <w:rPr>
          <w:rStyle w:val="Enfasigrassetto"/>
        </w:rPr>
        <w:t>.</w:t>
      </w:r>
      <w:r w:rsidRPr="00DD7B80">
        <w:rPr>
          <w:rStyle w:val="Enfasigrassetto"/>
        </w:rPr>
        <w:t>M</w:t>
      </w:r>
      <w:r w:rsidR="00282AF7" w:rsidRPr="00DD7B80">
        <w:rPr>
          <w:rStyle w:val="Enfasigrassetto"/>
        </w:rPr>
        <w:t>.</w:t>
      </w:r>
      <w:r w:rsidRPr="00DD7B80">
        <w:rPr>
          <w:rStyle w:val="Enfasigrassetto"/>
        </w:rPr>
        <w:t xml:space="preserve"> 3 agosto 2015, Codice di prevenzione incendi.</w:t>
      </w:r>
    </w:p>
    <w:p w:rsidR="00F07A14" w:rsidRPr="00E0596F" w:rsidRDefault="00F07A14" w:rsidP="00F07A14">
      <w:pPr>
        <w:spacing w:line="360" w:lineRule="auto"/>
        <w:jc w:val="both"/>
        <w:rPr>
          <w:rStyle w:val="Enfasigrassetto"/>
          <w:b/>
        </w:rPr>
      </w:pPr>
      <w:r w:rsidRPr="00E0596F">
        <w:rPr>
          <w:rStyle w:val="Enfasigrassetto"/>
          <w:b/>
        </w:rPr>
        <w:t xml:space="preserve">Norme in materia energetica </w:t>
      </w:r>
    </w:p>
    <w:p w:rsidR="00F07A14" w:rsidRPr="00E0596F" w:rsidRDefault="00F07A14" w:rsidP="00AD1538">
      <w:pPr>
        <w:pStyle w:val="Paragrafoelenco"/>
        <w:numPr>
          <w:ilvl w:val="0"/>
          <w:numId w:val="7"/>
        </w:numPr>
        <w:spacing w:after="120" w:line="360" w:lineRule="auto"/>
        <w:ind w:left="360"/>
        <w:jc w:val="both"/>
        <w:rPr>
          <w:rStyle w:val="Enfasigrassetto"/>
        </w:rPr>
      </w:pPr>
      <w:r w:rsidRPr="00E0596F">
        <w:rPr>
          <w:rStyle w:val="Enfasigrassetto"/>
        </w:rPr>
        <w:t>D.</w:t>
      </w:r>
      <w:r w:rsidR="00282AF7">
        <w:rPr>
          <w:rStyle w:val="Enfasigrassetto"/>
        </w:rPr>
        <w:t xml:space="preserve"> </w:t>
      </w:r>
      <w:r w:rsidRPr="00E0596F">
        <w:rPr>
          <w:rStyle w:val="Enfasigrassetto"/>
        </w:rPr>
        <w:t>Lgs. 19 agosto 2005, n. 192. “Attuazione della direttiva 2002/91/CE relativa al rendimento energetico nell'edilizia (G.U. 23 settembre 2005, n. 222);</w:t>
      </w:r>
    </w:p>
    <w:p w:rsidR="00F07A14" w:rsidRPr="00DD7B80" w:rsidRDefault="00F07A14" w:rsidP="00AD1538">
      <w:pPr>
        <w:pStyle w:val="Paragrafoelenco"/>
        <w:numPr>
          <w:ilvl w:val="0"/>
          <w:numId w:val="7"/>
        </w:numPr>
        <w:spacing w:after="120" w:line="360" w:lineRule="auto"/>
        <w:ind w:left="360"/>
        <w:jc w:val="both"/>
        <w:rPr>
          <w:rStyle w:val="Enfasigrassetto"/>
        </w:rPr>
      </w:pPr>
      <w:r w:rsidRPr="00DD7B80">
        <w:rPr>
          <w:rStyle w:val="Enfasigrassetto"/>
        </w:rPr>
        <w:t>D.M. 26 giugno 2015, Applicazione delle metodologie di calcolo delle prestazioni energetiche e definizione delle prescrizioni e dei requisiti minimi degli edifici, ai sensi dell’articolo articolo 4, comma 1, del decreto legislativo 19 agosto 2005, n. 192, con relativi allegati 1 (e rispettive appendici A e B) e 2;</w:t>
      </w:r>
    </w:p>
    <w:p w:rsidR="005B1FE1" w:rsidRPr="00DD7B80" w:rsidRDefault="00F07A14" w:rsidP="005B1FE1">
      <w:pPr>
        <w:pStyle w:val="Paragrafoelenco"/>
        <w:numPr>
          <w:ilvl w:val="0"/>
          <w:numId w:val="7"/>
        </w:numPr>
        <w:spacing w:after="120" w:line="360" w:lineRule="auto"/>
        <w:ind w:left="357" w:hanging="357"/>
        <w:jc w:val="both"/>
        <w:rPr>
          <w:rStyle w:val="Enfasigrassetto"/>
        </w:rPr>
      </w:pPr>
      <w:r w:rsidRPr="00DD7B80">
        <w:rPr>
          <w:rStyle w:val="Enfasigrassetto"/>
        </w:rPr>
        <w:t>D.M. 11 ottobre 2017, Criteri ambientali minimi per l’affidamento di servizi di progettazione e lavori per la nuova costruzione, ristrutturazione e manutenzione di edifici pubblici (allegato) (G.U. n. 259 del 6 novembre 2017).</w:t>
      </w:r>
    </w:p>
    <w:p w:rsidR="005B1FE1" w:rsidRPr="00DD7B80" w:rsidRDefault="005B1FE1" w:rsidP="005B1FE1">
      <w:pPr>
        <w:pStyle w:val="Paragrafoelenco"/>
        <w:numPr>
          <w:ilvl w:val="0"/>
          <w:numId w:val="7"/>
        </w:numPr>
        <w:spacing w:after="120" w:line="360" w:lineRule="auto"/>
        <w:ind w:left="357" w:hanging="357"/>
        <w:jc w:val="both"/>
        <w:rPr>
          <w:rStyle w:val="Enfasigrassetto"/>
        </w:rPr>
      </w:pPr>
      <w:r w:rsidRPr="00DD7B80">
        <w:rPr>
          <w:rStyle w:val="Enfasigrassetto"/>
        </w:rPr>
        <w:t>D.M. 22 gennaio 2008, n. 37, Regolamento concernente l’attuazione dell’art. 11–</w:t>
      </w:r>
      <w:proofErr w:type="spellStart"/>
      <w:r w:rsidRPr="00DD7B80">
        <w:rPr>
          <w:rStyle w:val="Enfasigrassetto"/>
        </w:rPr>
        <w:t>quaterdecies</w:t>
      </w:r>
      <w:proofErr w:type="spellEnd"/>
      <w:r w:rsidRPr="00DD7B80">
        <w:rPr>
          <w:rStyle w:val="Enfasigrassetto"/>
        </w:rPr>
        <w:t>, comma 13, lettera a), della legge n. 248 del 2.12.2005, recante il riordino delle disposizioni in materia di attività di installazione degli impianti all’interno degli edifici;</w:t>
      </w:r>
    </w:p>
    <w:p w:rsidR="005B1FE1" w:rsidRPr="00DD7B80" w:rsidRDefault="005B1FE1" w:rsidP="005B1FE1">
      <w:pPr>
        <w:pStyle w:val="Paragrafoelenco"/>
        <w:numPr>
          <w:ilvl w:val="0"/>
          <w:numId w:val="7"/>
        </w:numPr>
        <w:spacing w:after="120" w:line="360" w:lineRule="auto"/>
        <w:ind w:left="357" w:hanging="357"/>
        <w:jc w:val="both"/>
        <w:rPr>
          <w:rStyle w:val="Enfasigrassetto"/>
        </w:rPr>
      </w:pPr>
      <w:r w:rsidRPr="00DD7B80">
        <w:rPr>
          <w:rStyle w:val="Enfasigrassetto"/>
        </w:rPr>
        <w:t xml:space="preserve">D.P.R. 16 aprile 2013, n. 74, Regolamento recante definizione dei criteri generali in materia di esercizio, conduzione, controllo, manutenzione e ispezione degli impianti termici per la climatizzazione invernale ed estiva degli edifici e per la preparazione dell'acqua calda per usi igienici sanitari, a norma dell'articolo 4, comma 1, lettere a) e c), del </w:t>
      </w:r>
      <w:proofErr w:type="spellStart"/>
      <w:r w:rsidRPr="00DD7B80">
        <w:rPr>
          <w:rStyle w:val="Enfasigrassetto"/>
        </w:rPr>
        <w:t>D.Lgs.</w:t>
      </w:r>
      <w:proofErr w:type="spellEnd"/>
      <w:r w:rsidRPr="00DD7B80">
        <w:rPr>
          <w:rStyle w:val="Enfasigrassetto"/>
        </w:rPr>
        <w:t xml:space="preserve"> 19 agosto 2005, n. 192 (G.U. n. 149 del 27 giugno 2013);</w:t>
      </w:r>
    </w:p>
    <w:p w:rsidR="005B1FE1" w:rsidRPr="00DD7B80" w:rsidRDefault="005B1FE1" w:rsidP="005B1FE1">
      <w:pPr>
        <w:pStyle w:val="Paragrafoelenco"/>
        <w:numPr>
          <w:ilvl w:val="0"/>
          <w:numId w:val="7"/>
        </w:numPr>
        <w:spacing w:after="120" w:line="360" w:lineRule="auto"/>
        <w:ind w:left="357" w:hanging="357"/>
        <w:jc w:val="both"/>
        <w:rPr>
          <w:rStyle w:val="Enfasigrassetto"/>
        </w:rPr>
      </w:pPr>
      <w:r w:rsidRPr="00DD7B80">
        <w:rPr>
          <w:rStyle w:val="Enfasigrassetto"/>
        </w:rPr>
        <w:lastRenderedPageBreak/>
        <w:t>D.P.R. 26 agosto 1993, n. 412, Regolamento recante norme per la progettazione, l'installazione, l'esercizio e la manutenzione degli impianti termici degli edifici ai fini del contenimento dei consumi di energia, in attuazione dell'art. 4, comma 4, della legge 9 gennaio 1991, n. 10;</w:t>
      </w:r>
    </w:p>
    <w:p w:rsidR="009F38FE" w:rsidRPr="00E0596F" w:rsidRDefault="009F38FE" w:rsidP="00F02FD3">
      <w:pPr>
        <w:pStyle w:val="Titolo1"/>
        <w:ind w:left="360"/>
      </w:pPr>
      <w:bookmarkStart w:id="7" w:name="_Toc228886105"/>
      <w:r w:rsidRPr="00E0596F">
        <w:t>REQUISITI TECNICI</w:t>
      </w:r>
      <w:r w:rsidR="008F4100" w:rsidRPr="00E0596F">
        <w:t xml:space="preserve"> PRESTAZIONALI</w:t>
      </w:r>
      <w:bookmarkEnd w:id="7"/>
    </w:p>
    <w:p w:rsidR="00B00245" w:rsidRDefault="00685D2D" w:rsidP="00B00245">
      <w:pPr>
        <w:spacing w:line="360" w:lineRule="auto"/>
        <w:jc w:val="both"/>
        <w:rPr>
          <w:rStyle w:val="Enfasigrassetto"/>
        </w:rPr>
      </w:pPr>
      <w:r w:rsidRPr="00685D2D">
        <w:rPr>
          <w:rStyle w:val="Enfasigrassetto"/>
        </w:rPr>
        <w:t>Le opere oggetto della progettazione</w:t>
      </w:r>
      <w:r w:rsidR="007837A8">
        <w:rPr>
          <w:rStyle w:val="Enfasigrassetto"/>
        </w:rPr>
        <w:t xml:space="preserve"> </w:t>
      </w:r>
      <w:r w:rsidR="004C59D8">
        <w:rPr>
          <w:rStyle w:val="Enfasigrassetto"/>
        </w:rPr>
        <w:t>mirano</w:t>
      </w:r>
      <w:r w:rsidR="004C59D8" w:rsidRPr="00854410">
        <w:t xml:space="preserve"> al </w:t>
      </w:r>
      <w:r w:rsidR="00E22021">
        <w:t>restauro e risanamento</w:t>
      </w:r>
      <w:r w:rsidR="004C59D8" w:rsidRPr="00854410">
        <w:t xml:space="preserve"> dell’edificio, sia delle opere edili che impiantistiche, finalizzati al miglioramento delle condizioni di funzionalità, sicurezza e fruibilità degli spazi per</w:t>
      </w:r>
      <w:r w:rsidR="008E2BFD">
        <w:t xml:space="preserve"> il riuso ad</w:t>
      </w:r>
      <w:r w:rsidR="004C59D8" w:rsidRPr="00854410">
        <w:t xml:space="preserve"> uffici</w:t>
      </w:r>
      <w:r w:rsidR="004C59D8" w:rsidRPr="007B7346">
        <w:t>.</w:t>
      </w:r>
      <w:r w:rsidR="007837A8">
        <w:rPr>
          <w:rStyle w:val="Enfasigrassetto"/>
        </w:rPr>
        <w:t xml:space="preserve"> </w:t>
      </w:r>
      <w:r w:rsidRPr="00685D2D">
        <w:rPr>
          <w:rStyle w:val="Enfasigrassetto"/>
        </w:rPr>
        <w:t xml:space="preserve">La soluzione progettuale è articolata dalle seguenti attività/lavorazioni: </w:t>
      </w:r>
      <w:bookmarkStart w:id="8" w:name="_Toc226986419"/>
    </w:p>
    <w:p w:rsidR="00B00245" w:rsidRPr="00B00245" w:rsidRDefault="00B00245" w:rsidP="00B00245">
      <w:pPr>
        <w:spacing w:line="360" w:lineRule="auto"/>
        <w:jc w:val="both"/>
        <w:rPr>
          <w:rStyle w:val="Enfasigrassetto"/>
          <w:i/>
        </w:rPr>
      </w:pPr>
      <w:bookmarkStart w:id="9" w:name="_Hlk228372829"/>
      <w:r w:rsidRPr="00B00245">
        <w:rPr>
          <w:rStyle w:val="Enfasigrassetto"/>
          <w:bCs w:val="0"/>
          <w:i/>
        </w:rPr>
        <w:t>Interventi strutturali</w:t>
      </w:r>
      <w:bookmarkEnd w:id="8"/>
    </w:p>
    <w:p w:rsidR="008E30C9" w:rsidRDefault="008E30C9" w:rsidP="008E30C9">
      <w:pPr>
        <w:pStyle w:val="Paragrafoelenco"/>
        <w:numPr>
          <w:ilvl w:val="0"/>
          <w:numId w:val="16"/>
        </w:numPr>
        <w:spacing w:after="200" w:line="360" w:lineRule="auto"/>
        <w:ind w:left="284" w:hanging="142"/>
        <w:jc w:val="both"/>
        <w:rPr>
          <w:rFonts w:eastAsiaTheme="majorEastAsia"/>
          <w:bCs/>
        </w:rPr>
      </w:pPr>
      <w:bookmarkStart w:id="10" w:name="_Toc226986420"/>
      <w:r>
        <w:rPr>
          <w:rFonts w:eastAsiaTheme="majorEastAsia"/>
          <w:bCs/>
        </w:rPr>
        <w:t>valutazione dello stato di conservazione strutturale del solaio di copertura e predisposizione degli interventi necessari a garanzia del raggiungimento dell’adeguato livello di sicurezza statica per il componente stesso;</w:t>
      </w:r>
    </w:p>
    <w:p w:rsidR="008E30C9" w:rsidRDefault="008E30C9" w:rsidP="008E30C9">
      <w:pPr>
        <w:pStyle w:val="Paragrafoelenco"/>
        <w:numPr>
          <w:ilvl w:val="0"/>
          <w:numId w:val="16"/>
        </w:numPr>
        <w:spacing w:after="200" w:line="360" w:lineRule="auto"/>
        <w:ind w:left="284" w:hanging="142"/>
        <w:jc w:val="both"/>
        <w:rPr>
          <w:rFonts w:eastAsiaTheme="majorEastAsia"/>
          <w:bCs/>
        </w:rPr>
      </w:pPr>
      <w:r>
        <w:rPr>
          <w:rFonts w:eastAsiaTheme="majorEastAsia"/>
          <w:bCs/>
        </w:rPr>
        <w:t xml:space="preserve">valutazione dello stato di conservazione dei </w:t>
      </w:r>
      <w:r w:rsidRPr="0043631B">
        <w:rPr>
          <w:bCs/>
          <w:lang w:eastAsia="en-US"/>
        </w:rPr>
        <w:t xml:space="preserve">paramenti murari e predisposizione di eventuali interventi di consolidamento mediante materiali compositi e/o </w:t>
      </w:r>
      <w:proofErr w:type="spellStart"/>
      <w:r w:rsidRPr="0043631B">
        <w:rPr>
          <w:bCs/>
          <w:lang w:eastAsia="en-US"/>
        </w:rPr>
        <w:t>betoncino</w:t>
      </w:r>
      <w:proofErr w:type="spellEnd"/>
      <w:r w:rsidRPr="0043631B">
        <w:rPr>
          <w:bCs/>
          <w:lang w:eastAsia="en-US"/>
        </w:rPr>
        <w:t xml:space="preserve"> armato.</w:t>
      </w:r>
    </w:p>
    <w:p w:rsidR="00B00245" w:rsidRPr="0043631B" w:rsidRDefault="00B00245" w:rsidP="0043631B">
      <w:pPr>
        <w:spacing w:before="240" w:line="360" w:lineRule="auto"/>
        <w:ind w:left="142"/>
        <w:jc w:val="both"/>
        <w:rPr>
          <w:bCs/>
          <w:i/>
        </w:rPr>
      </w:pPr>
      <w:r w:rsidRPr="004C59D8">
        <w:rPr>
          <w:bCs/>
          <w:i/>
        </w:rPr>
        <w:t>Interventi edilizi</w:t>
      </w:r>
      <w:bookmarkEnd w:id="10"/>
    </w:p>
    <w:p w:rsidR="0043631B" w:rsidRPr="0043631B" w:rsidRDefault="0043631B" w:rsidP="0043631B">
      <w:pPr>
        <w:numPr>
          <w:ilvl w:val="0"/>
          <w:numId w:val="16"/>
        </w:numPr>
        <w:spacing w:after="200" w:line="360" w:lineRule="auto"/>
        <w:ind w:left="284" w:hanging="142"/>
        <w:contextualSpacing/>
        <w:jc w:val="both"/>
        <w:rPr>
          <w:bCs/>
          <w:lang w:eastAsia="en-US"/>
        </w:rPr>
      </w:pPr>
      <w:bookmarkStart w:id="11" w:name="_Hlk195600490"/>
      <w:bookmarkStart w:id="12" w:name="_Toc226986421"/>
      <w:r w:rsidRPr="0043631B">
        <w:rPr>
          <w:bCs/>
          <w:lang w:eastAsia="en-US"/>
        </w:rPr>
        <w:t xml:space="preserve">realizzazione di pavimentazione flottante per il passaggio di canalizzazione </w:t>
      </w:r>
      <w:bookmarkEnd w:id="11"/>
      <w:r w:rsidRPr="0043631B">
        <w:rPr>
          <w:bCs/>
          <w:lang w:eastAsia="en-US"/>
        </w:rPr>
        <w:t>impiantistica;</w:t>
      </w:r>
    </w:p>
    <w:p w:rsidR="0043631B" w:rsidRPr="0043631B" w:rsidRDefault="0043631B" w:rsidP="0043631B">
      <w:pPr>
        <w:numPr>
          <w:ilvl w:val="0"/>
          <w:numId w:val="16"/>
        </w:numPr>
        <w:spacing w:after="200" w:line="360" w:lineRule="auto"/>
        <w:ind w:left="284" w:hanging="142"/>
        <w:contextualSpacing/>
        <w:jc w:val="both"/>
        <w:rPr>
          <w:bCs/>
          <w:lang w:eastAsia="en-US"/>
        </w:rPr>
      </w:pPr>
      <w:r w:rsidRPr="0043631B">
        <w:rPr>
          <w:bCs/>
          <w:lang w:eastAsia="en-US"/>
        </w:rPr>
        <w:t xml:space="preserve">rifacimento dell’impermeabilizzazione di tutte le coperture; </w:t>
      </w:r>
    </w:p>
    <w:p w:rsidR="0043631B" w:rsidRPr="0043631B" w:rsidRDefault="0043631B" w:rsidP="0043631B">
      <w:pPr>
        <w:numPr>
          <w:ilvl w:val="0"/>
          <w:numId w:val="16"/>
        </w:numPr>
        <w:spacing w:after="200" w:line="360" w:lineRule="auto"/>
        <w:ind w:left="284" w:hanging="142"/>
        <w:contextualSpacing/>
        <w:jc w:val="both"/>
        <w:rPr>
          <w:bCs/>
          <w:lang w:eastAsia="en-US"/>
        </w:rPr>
      </w:pPr>
      <w:r w:rsidRPr="0043631B">
        <w:rPr>
          <w:bCs/>
          <w:lang w:eastAsia="en-US"/>
        </w:rPr>
        <w:t xml:space="preserve">rifacimento degli intonaci; </w:t>
      </w:r>
    </w:p>
    <w:p w:rsidR="0043631B" w:rsidRPr="0043631B" w:rsidRDefault="0043631B" w:rsidP="0043631B">
      <w:pPr>
        <w:numPr>
          <w:ilvl w:val="0"/>
          <w:numId w:val="16"/>
        </w:numPr>
        <w:spacing w:after="200" w:line="360" w:lineRule="auto"/>
        <w:ind w:left="284" w:hanging="142"/>
        <w:contextualSpacing/>
        <w:jc w:val="both"/>
        <w:rPr>
          <w:bCs/>
          <w:lang w:eastAsia="en-US"/>
        </w:rPr>
      </w:pPr>
      <w:r w:rsidRPr="0043631B">
        <w:rPr>
          <w:bCs/>
          <w:lang w:eastAsia="en-US"/>
        </w:rPr>
        <w:t xml:space="preserve">sostituzione di tutti gli infissi esterni, in conformità alle normative vigenti; </w:t>
      </w:r>
    </w:p>
    <w:p w:rsidR="0043631B" w:rsidRPr="0043631B" w:rsidRDefault="0043631B" w:rsidP="0043631B">
      <w:pPr>
        <w:numPr>
          <w:ilvl w:val="0"/>
          <w:numId w:val="16"/>
        </w:numPr>
        <w:spacing w:after="200" w:line="360" w:lineRule="auto"/>
        <w:ind w:left="284" w:hanging="142"/>
        <w:contextualSpacing/>
        <w:jc w:val="both"/>
        <w:rPr>
          <w:bCs/>
          <w:lang w:eastAsia="en-US"/>
        </w:rPr>
      </w:pPr>
      <w:proofErr w:type="spellStart"/>
      <w:r w:rsidRPr="0043631B">
        <w:rPr>
          <w:bCs/>
          <w:lang w:eastAsia="en-US"/>
        </w:rPr>
        <w:t>spicconatura</w:t>
      </w:r>
      <w:proofErr w:type="spellEnd"/>
      <w:r w:rsidRPr="0043631B">
        <w:rPr>
          <w:bCs/>
          <w:lang w:eastAsia="en-US"/>
        </w:rPr>
        <w:t xml:space="preserve"> e messa a nudo della muratura interna al magazzino; </w:t>
      </w:r>
    </w:p>
    <w:p w:rsidR="0043631B" w:rsidRPr="0043631B" w:rsidRDefault="0043631B" w:rsidP="0043631B">
      <w:pPr>
        <w:numPr>
          <w:ilvl w:val="0"/>
          <w:numId w:val="16"/>
        </w:numPr>
        <w:spacing w:after="200" w:line="360" w:lineRule="auto"/>
        <w:ind w:left="284" w:hanging="142"/>
        <w:contextualSpacing/>
        <w:jc w:val="both"/>
        <w:rPr>
          <w:bCs/>
          <w:lang w:eastAsia="en-US"/>
        </w:rPr>
      </w:pPr>
      <w:r w:rsidRPr="0043631B">
        <w:rPr>
          <w:bCs/>
          <w:lang w:eastAsia="en-US"/>
        </w:rPr>
        <w:t xml:space="preserve">pulitura e </w:t>
      </w:r>
      <w:proofErr w:type="spellStart"/>
      <w:r w:rsidRPr="0043631B">
        <w:rPr>
          <w:bCs/>
          <w:lang w:eastAsia="en-US"/>
        </w:rPr>
        <w:t>ristillatura</w:t>
      </w:r>
      <w:proofErr w:type="spellEnd"/>
      <w:r w:rsidRPr="0043631B">
        <w:rPr>
          <w:bCs/>
          <w:lang w:eastAsia="en-US"/>
        </w:rPr>
        <w:t xml:space="preserve"> dei giunti della muratura; </w:t>
      </w:r>
    </w:p>
    <w:p w:rsidR="0043631B" w:rsidRPr="0043631B" w:rsidRDefault="0043631B" w:rsidP="0043631B">
      <w:pPr>
        <w:numPr>
          <w:ilvl w:val="0"/>
          <w:numId w:val="16"/>
        </w:numPr>
        <w:spacing w:after="200" w:line="360" w:lineRule="auto"/>
        <w:ind w:left="284" w:hanging="142"/>
        <w:contextualSpacing/>
        <w:jc w:val="both"/>
        <w:rPr>
          <w:bCs/>
          <w:lang w:eastAsia="en-US"/>
        </w:rPr>
      </w:pPr>
      <w:r w:rsidRPr="0043631B">
        <w:rPr>
          <w:bCs/>
          <w:lang w:eastAsia="en-US"/>
        </w:rPr>
        <w:t>eventuali interventi di barriere chimiche;</w:t>
      </w:r>
    </w:p>
    <w:p w:rsidR="0043631B" w:rsidRPr="0043631B" w:rsidRDefault="0043631B" w:rsidP="0043631B">
      <w:pPr>
        <w:numPr>
          <w:ilvl w:val="0"/>
          <w:numId w:val="16"/>
        </w:numPr>
        <w:spacing w:after="200" w:line="360" w:lineRule="auto"/>
        <w:ind w:left="284" w:hanging="142"/>
        <w:contextualSpacing/>
        <w:jc w:val="both"/>
        <w:rPr>
          <w:bCs/>
          <w:lang w:eastAsia="en-US"/>
        </w:rPr>
      </w:pPr>
      <w:r w:rsidRPr="0043631B">
        <w:rPr>
          <w:bCs/>
          <w:lang w:eastAsia="en-US"/>
        </w:rPr>
        <w:t>restauro e risanamento conservativo delle facciate esterne e del pertinente corpo scala;</w:t>
      </w:r>
    </w:p>
    <w:p w:rsidR="0043631B" w:rsidRPr="0043631B" w:rsidRDefault="0043631B" w:rsidP="0043631B">
      <w:pPr>
        <w:numPr>
          <w:ilvl w:val="0"/>
          <w:numId w:val="16"/>
        </w:numPr>
        <w:spacing w:after="200" w:line="360" w:lineRule="auto"/>
        <w:ind w:left="284" w:hanging="142"/>
        <w:contextualSpacing/>
        <w:jc w:val="both"/>
        <w:rPr>
          <w:bCs/>
          <w:lang w:eastAsia="en-US"/>
        </w:rPr>
      </w:pPr>
      <w:r w:rsidRPr="0043631B">
        <w:rPr>
          <w:bCs/>
          <w:lang w:eastAsia="en-US"/>
        </w:rPr>
        <w:t>realizzazione di moduli prefabbricati in acciaio e vetro;</w:t>
      </w:r>
    </w:p>
    <w:p w:rsidR="0043631B" w:rsidRPr="0043631B" w:rsidRDefault="0043631B" w:rsidP="0043631B">
      <w:pPr>
        <w:numPr>
          <w:ilvl w:val="0"/>
          <w:numId w:val="16"/>
        </w:numPr>
        <w:spacing w:after="240" w:line="360" w:lineRule="auto"/>
        <w:ind w:left="284" w:hanging="142"/>
        <w:contextualSpacing/>
        <w:jc w:val="both"/>
        <w:rPr>
          <w:bCs/>
          <w:lang w:eastAsia="en-US"/>
        </w:rPr>
      </w:pPr>
      <w:r w:rsidRPr="0043631B">
        <w:rPr>
          <w:bCs/>
          <w:lang w:eastAsia="en-US"/>
        </w:rPr>
        <w:t>realizzazione del blocco servizi.</w:t>
      </w:r>
    </w:p>
    <w:p w:rsidR="00B00245" w:rsidRPr="004C59D8" w:rsidRDefault="00B00245" w:rsidP="0043631B">
      <w:pPr>
        <w:spacing w:before="240" w:line="360" w:lineRule="auto"/>
        <w:ind w:left="142"/>
        <w:jc w:val="both"/>
        <w:rPr>
          <w:rFonts w:eastAsiaTheme="majorEastAsia"/>
          <w:bCs/>
        </w:rPr>
      </w:pPr>
      <w:r w:rsidRPr="004C59D8">
        <w:rPr>
          <w:bCs/>
          <w:i/>
        </w:rPr>
        <w:t>Interventi impiantistici</w:t>
      </w:r>
      <w:bookmarkEnd w:id="12"/>
    </w:p>
    <w:p w:rsidR="008E30C9" w:rsidRDefault="008E30C9" w:rsidP="008E30C9">
      <w:pPr>
        <w:pStyle w:val="Paragrafoelenco"/>
        <w:numPr>
          <w:ilvl w:val="0"/>
          <w:numId w:val="13"/>
        </w:numPr>
        <w:spacing w:after="200" w:line="360" w:lineRule="auto"/>
        <w:ind w:left="284" w:hanging="142"/>
        <w:jc w:val="both"/>
        <w:rPr>
          <w:rFonts w:eastAsiaTheme="majorEastAsia"/>
          <w:bCs/>
        </w:rPr>
      </w:pPr>
      <w:bookmarkStart w:id="13" w:name="_Toc226986422"/>
      <w:r>
        <w:rPr>
          <w:rFonts w:eastAsiaTheme="majorEastAsia"/>
          <w:bCs/>
        </w:rPr>
        <w:t xml:space="preserve">realizzazione di un impianto di illuminazione interno ed esterno ad alta efficienza; </w:t>
      </w:r>
    </w:p>
    <w:p w:rsidR="008E30C9" w:rsidRDefault="008E30C9" w:rsidP="008E30C9">
      <w:pPr>
        <w:pStyle w:val="Paragrafoelenco"/>
        <w:numPr>
          <w:ilvl w:val="0"/>
          <w:numId w:val="13"/>
        </w:numPr>
        <w:spacing w:after="200" w:line="360" w:lineRule="auto"/>
        <w:ind w:left="284" w:hanging="142"/>
        <w:jc w:val="both"/>
        <w:rPr>
          <w:rFonts w:eastAsiaTheme="majorEastAsia"/>
          <w:bCs/>
        </w:rPr>
      </w:pPr>
      <w:r>
        <w:rPr>
          <w:rFonts w:eastAsiaTheme="majorEastAsia"/>
          <w:bCs/>
        </w:rPr>
        <w:t xml:space="preserve">ampliamento ed adeguamento dei quadri elettrici di zona e del quadro elettrico generale; </w:t>
      </w:r>
    </w:p>
    <w:p w:rsidR="008E30C9" w:rsidRDefault="008E30C9" w:rsidP="008E30C9">
      <w:pPr>
        <w:pStyle w:val="Paragrafoelenco"/>
        <w:numPr>
          <w:ilvl w:val="0"/>
          <w:numId w:val="13"/>
        </w:numPr>
        <w:spacing w:after="200" w:line="360" w:lineRule="auto"/>
        <w:ind w:left="284" w:hanging="142"/>
        <w:jc w:val="both"/>
        <w:rPr>
          <w:rFonts w:eastAsiaTheme="majorEastAsia"/>
          <w:bCs/>
        </w:rPr>
      </w:pPr>
      <w:r>
        <w:rPr>
          <w:rFonts w:eastAsiaTheme="majorEastAsia"/>
          <w:bCs/>
        </w:rPr>
        <w:t>installazione di un impianto di domotica;</w:t>
      </w:r>
    </w:p>
    <w:p w:rsidR="008E30C9" w:rsidRDefault="008E30C9" w:rsidP="008E30C9">
      <w:pPr>
        <w:pStyle w:val="Paragrafoelenco"/>
        <w:numPr>
          <w:ilvl w:val="0"/>
          <w:numId w:val="13"/>
        </w:numPr>
        <w:spacing w:after="200" w:line="360" w:lineRule="auto"/>
        <w:ind w:left="284" w:hanging="142"/>
        <w:jc w:val="both"/>
        <w:rPr>
          <w:rFonts w:eastAsiaTheme="majorEastAsia"/>
          <w:bCs/>
        </w:rPr>
      </w:pPr>
      <w:r>
        <w:rPr>
          <w:rFonts w:eastAsiaTheme="majorEastAsia"/>
          <w:bCs/>
        </w:rPr>
        <w:lastRenderedPageBreak/>
        <w:t>realizzazione di un impianto antincendio di tipo rivelazione fumi;</w:t>
      </w:r>
    </w:p>
    <w:p w:rsidR="008E30C9" w:rsidRDefault="008E30C9" w:rsidP="008E30C9">
      <w:pPr>
        <w:pStyle w:val="Paragrafoelenco"/>
        <w:numPr>
          <w:ilvl w:val="0"/>
          <w:numId w:val="13"/>
        </w:numPr>
        <w:spacing w:after="200" w:line="360" w:lineRule="auto"/>
        <w:ind w:left="284" w:hanging="142"/>
        <w:jc w:val="both"/>
        <w:rPr>
          <w:rFonts w:eastAsiaTheme="majorEastAsia"/>
          <w:bCs/>
        </w:rPr>
      </w:pPr>
      <w:r>
        <w:rPr>
          <w:rFonts w:eastAsiaTheme="majorEastAsia"/>
          <w:bCs/>
        </w:rPr>
        <w:t>realizzazione dell’impianto idrico-fognante per i blocchi igienici;</w:t>
      </w:r>
    </w:p>
    <w:p w:rsidR="00B00245" w:rsidRPr="008E30C9" w:rsidRDefault="008E30C9" w:rsidP="008E30C9">
      <w:pPr>
        <w:pStyle w:val="Paragrafoelenco"/>
        <w:numPr>
          <w:ilvl w:val="0"/>
          <w:numId w:val="13"/>
        </w:numPr>
        <w:spacing w:after="200" w:line="360" w:lineRule="auto"/>
        <w:ind w:left="284" w:hanging="142"/>
        <w:jc w:val="both"/>
        <w:rPr>
          <w:rFonts w:eastAsiaTheme="majorEastAsia"/>
          <w:bCs/>
        </w:rPr>
      </w:pPr>
      <w:r>
        <w:rPr>
          <w:rFonts w:eastAsiaTheme="majorEastAsia"/>
          <w:bCs/>
        </w:rPr>
        <w:t>installazione di un impianto di climatizzazione senza unità esterne, ideale in aree soggette a vincoli storico-culturali, concepito all’uopo per edifici vincolati e funzionanti.</w:t>
      </w:r>
      <w:bookmarkEnd w:id="13"/>
    </w:p>
    <w:p w:rsidR="009F38FE" w:rsidRPr="00E0596F" w:rsidRDefault="009F38FE" w:rsidP="00AB1417">
      <w:pPr>
        <w:pStyle w:val="Titolo1"/>
        <w:ind w:left="360"/>
      </w:pPr>
      <w:bookmarkStart w:id="14" w:name="_Toc228886106"/>
      <w:bookmarkEnd w:id="9"/>
      <w:r w:rsidRPr="00E0596F">
        <w:t xml:space="preserve">LIVELLI DI PROGETTAZIONE </w:t>
      </w:r>
      <w:r w:rsidR="00964540" w:rsidRPr="00E0596F">
        <w:t>-</w:t>
      </w:r>
      <w:r w:rsidR="00AB1417" w:rsidRPr="00E0596F">
        <w:t xml:space="preserve"> </w:t>
      </w:r>
      <w:r w:rsidR="00CE5B22" w:rsidRPr="00E0596F">
        <w:t xml:space="preserve">ELABORATI DA REDIGERE </w:t>
      </w:r>
      <w:r w:rsidR="00B90E11" w:rsidRPr="00E0596F">
        <w:t>-</w:t>
      </w:r>
      <w:r w:rsidR="00CE5B22" w:rsidRPr="00E0596F">
        <w:t xml:space="preserve"> TEMPI DI SVOLGIMENTO</w:t>
      </w:r>
      <w:bookmarkEnd w:id="14"/>
    </w:p>
    <w:p w:rsidR="00A40640" w:rsidRDefault="007837A8" w:rsidP="00EB5EC4">
      <w:pPr>
        <w:autoSpaceDE w:val="0"/>
        <w:autoSpaceDN w:val="0"/>
        <w:adjustRightInd w:val="0"/>
        <w:spacing w:after="120" w:line="360" w:lineRule="auto"/>
        <w:jc w:val="both"/>
        <w:rPr>
          <w:rFonts w:eastAsiaTheme="minorHAnsi"/>
          <w:lang w:eastAsia="en-US"/>
        </w:rPr>
      </w:pPr>
      <w:r w:rsidRPr="007837A8">
        <w:rPr>
          <w:rFonts w:eastAsiaTheme="minorHAnsi"/>
          <w:lang w:eastAsia="en-US"/>
        </w:rPr>
        <w:t>Inquadrando</w:t>
      </w:r>
      <w:r>
        <w:t xml:space="preserve"> le lavorazioni precedentemente descritte come interventi di manutenzione straordinaria, si può omettere il primo livello di progettazione, a condizione che il progetto esecutivo contenga tutti gli elementi previsti dal livello omesso (Art. 41, c.5 D. Lgs. 36/2023). Pertanto la </w:t>
      </w:r>
      <w:r w:rsidRPr="007837A8">
        <w:rPr>
          <w:rFonts w:eastAsiaTheme="minorHAnsi"/>
          <w:lang w:eastAsia="en-US"/>
        </w:rPr>
        <w:t>progettazione</w:t>
      </w:r>
      <w:r>
        <w:t xml:space="preserve"> dell’opera sarà articolata nella sola fase di progetto esecutivo,</w:t>
      </w:r>
      <w:r w:rsidR="00A40640">
        <w:t xml:space="preserve"> </w:t>
      </w:r>
      <w:r w:rsidR="00A40640" w:rsidRPr="00E0596F">
        <w:rPr>
          <w:rFonts w:eastAsiaTheme="minorHAnsi"/>
          <w:lang w:eastAsia="en-US"/>
        </w:rPr>
        <w:t xml:space="preserve">mediante la redazione degli elaborati previsti </w:t>
      </w:r>
      <w:r w:rsidR="00A40640" w:rsidRPr="00BE1F65">
        <w:rPr>
          <w:rFonts w:eastAsiaTheme="minorHAnsi"/>
          <w:lang w:eastAsia="en-US"/>
        </w:rPr>
        <w:t>dal</w:t>
      </w:r>
      <w:r w:rsidR="00A40640" w:rsidRPr="00BE1F65">
        <w:t>l’ALLEGATO I.7 – “Contenuti minimi del quadro esigenziale, del documento di fattibilità delle alternative progettuali, del documento di indirizzo della progettazione, del progetto di fattibilità tecnica ed economica e del progetto esecutivo”</w:t>
      </w:r>
      <w:r w:rsidR="00A40640" w:rsidRPr="00E0596F">
        <w:rPr>
          <w:rFonts w:eastAsiaTheme="minorHAnsi"/>
          <w:lang w:eastAsia="en-US"/>
        </w:rPr>
        <w:t xml:space="preserve"> e nel rispetto dei tempi di consegna di cui ai punti seguenti.</w:t>
      </w:r>
    </w:p>
    <w:p w:rsidR="00807832" w:rsidRPr="00E0596F" w:rsidRDefault="00807832" w:rsidP="00807832">
      <w:pPr>
        <w:tabs>
          <w:tab w:val="left" w:pos="7513"/>
        </w:tabs>
        <w:spacing w:line="360" w:lineRule="auto"/>
        <w:ind w:right="-93"/>
        <w:jc w:val="both"/>
        <w:rPr>
          <w:b/>
        </w:rPr>
      </w:pPr>
      <w:r w:rsidRPr="00E0596F">
        <w:rPr>
          <w:b/>
        </w:rPr>
        <w:t>Documenti componenti il progetto di fattibilità tecnica ed economica</w:t>
      </w:r>
    </w:p>
    <w:p w:rsidR="007B19DD" w:rsidRDefault="007B19DD" w:rsidP="003505FD">
      <w:pPr>
        <w:pStyle w:val="Paragrafoelenco"/>
        <w:tabs>
          <w:tab w:val="left" w:pos="7513"/>
        </w:tabs>
        <w:autoSpaceDE w:val="0"/>
        <w:autoSpaceDN w:val="0"/>
        <w:adjustRightInd w:val="0"/>
        <w:spacing w:line="360" w:lineRule="auto"/>
        <w:ind w:left="0"/>
        <w:contextualSpacing w:val="0"/>
        <w:jc w:val="both"/>
      </w:pPr>
      <w:r w:rsidRPr="007B19DD">
        <w:t>Ai  sensi dell’Art. 41, comma 5 del D. Lgs. 36/2023, per gli interventi di manutenzione ordinaria o straordinaria può essere omesso il primo livello di progettazione, a condizione che il progetto esecutivo contenga tutti gli elementi previsti dal livello omesso</w:t>
      </w:r>
      <w:r w:rsidR="00AD1538">
        <w:t>, di seguito elencati:</w:t>
      </w:r>
    </w:p>
    <w:p w:rsidR="00AD1538" w:rsidRDefault="00AD1538" w:rsidP="00AD1538">
      <w:pPr>
        <w:pStyle w:val="Paragrafoelenco"/>
        <w:numPr>
          <w:ilvl w:val="0"/>
          <w:numId w:val="9"/>
        </w:numPr>
        <w:tabs>
          <w:tab w:val="left" w:pos="7513"/>
        </w:tabs>
        <w:spacing w:after="240" w:line="360" w:lineRule="auto"/>
        <w:ind w:left="426" w:right="-93" w:hanging="426"/>
        <w:jc w:val="both"/>
      </w:pPr>
      <w:r>
        <w:t>relazioni, planimetrie, elaborati grafici;</w:t>
      </w:r>
    </w:p>
    <w:p w:rsidR="00AD1538" w:rsidRDefault="00AD1538" w:rsidP="00AD1538">
      <w:pPr>
        <w:pStyle w:val="Paragrafoelenco"/>
        <w:numPr>
          <w:ilvl w:val="0"/>
          <w:numId w:val="9"/>
        </w:numPr>
        <w:tabs>
          <w:tab w:val="left" w:pos="7513"/>
        </w:tabs>
        <w:spacing w:after="240" w:line="360" w:lineRule="auto"/>
        <w:ind w:left="426" w:right="-93" w:hanging="426"/>
        <w:jc w:val="both"/>
      </w:pPr>
      <w:r>
        <w:t>rilievi dei manufatti e rilievi plano</w:t>
      </w:r>
      <w:r w:rsidR="006138F5">
        <w:t>-</w:t>
      </w:r>
      <w:r>
        <w:t>altimetrici;</w:t>
      </w:r>
    </w:p>
    <w:p w:rsidR="00AD1538" w:rsidRPr="007B19DD" w:rsidRDefault="00AD1538" w:rsidP="00AD1538">
      <w:pPr>
        <w:pStyle w:val="Paragrafoelenco"/>
        <w:numPr>
          <w:ilvl w:val="0"/>
          <w:numId w:val="9"/>
        </w:numPr>
        <w:tabs>
          <w:tab w:val="left" w:pos="7513"/>
        </w:tabs>
        <w:spacing w:after="240" w:line="360" w:lineRule="auto"/>
        <w:ind w:left="426" w:right="-93" w:hanging="426"/>
        <w:jc w:val="both"/>
      </w:pPr>
      <w:r>
        <w:t>relazione sismica, relazione paesaggistica e relazione energetica.</w:t>
      </w:r>
    </w:p>
    <w:p w:rsidR="00807832" w:rsidRPr="00E0596F" w:rsidRDefault="00807832" w:rsidP="009319A6">
      <w:pPr>
        <w:tabs>
          <w:tab w:val="left" w:pos="7513"/>
        </w:tabs>
        <w:spacing w:line="360" w:lineRule="auto"/>
        <w:ind w:right="-93"/>
        <w:jc w:val="both"/>
      </w:pPr>
      <w:r w:rsidRPr="00E0596F">
        <w:rPr>
          <w:b/>
        </w:rPr>
        <w:t>Documenti componenti il progetto esecutivo</w:t>
      </w:r>
    </w:p>
    <w:p w:rsidR="00807832" w:rsidRPr="0057271E" w:rsidRDefault="00807832" w:rsidP="00807832">
      <w:pPr>
        <w:spacing w:line="360" w:lineRule="auto"/>
        <w:jc w:val="both"/>
      </w:pPr>
      <w:r w:rsidRPr="0057271E">
        <w:t xml:space="preserve">Il progetto esecutivo, </w:t>
      </w:r>
      <w:r w:rsidR="0057271E">
        <w:t xml:space="preserve">che dovrà contenere gli elementi previsti del progetto di fattibilità tecnico economica omesso, </w:t>
      </w:r>
      <w:r w:rsidRPr="0057271E">
        <w:t>determina in ogni dettaglio i lavori da realizzare</w:t>
      </w:r>
      <w:r w:rsidR="0057271E">
        <w:t xml:space="preserve"> e</w:t>
      </w:r>
      <w:r w:rsidRPr="0057271E">
        <w:t xml:space="preserve"> il relativo costo previsto con l’indicazione delle coperture finanziarie. Il progetto esecutivo, in relazione alle dimensioni, alla tipologia e alla categoria dell’intervento, è composto dai seguenti documenti:</w:t>
      </w:r>
    </w:p>
    <w:p w:rsidR="00722F02" w:rsidRPr="0057271E" w:rsidRDefault="00722F02" w:rsidP="00AD1538">
      <w:pPr>
        <w:pStyle w:val="Paragrafoelenco"/>
        <w:numPr>
          <w:ilvl w:val="0"/>
          <w:numId w:val="12"/>
        </w:numPr>
        <w:tabs>
          <w:tab w:val="left" w:pos="7513"/>
        </w:tabs>
        <w:spacing w:after="240" w:line="360" w:lineRule="auto"/>
        <w:ind w:left="426" w:right="-93" w:hanging="426"/>
        <w:jc w:val="both"/>
      </w:pPr>
      <w:r w:rsidRPr="0057271E">
        <w:t>r</w:t>
      </w:r>
      <w:r w:rsidR="00807832" w:rsidRPr="0057271E">
        <w:t>elazione generale;</w:t>
      </w:r>
    </w:p>
    <w:p w:rsidR="00722F02" w:rsidRPr="0057271E" w:rsidRDefault="00807832" w:rsidP="00AD1538">
      <w:pPr>
        <w:pStyle w:val="Paragrafoelenco"/>
        <w:numPr>
          <w:ilvl w:val="0"/>
          <w:numId w:val="12"/>
        </w:numPr>
        <w:tabs>
          <w:tab w:val="left" w:pos="7513"/>
        </w:tabs>
        <w:spacing w:after="240" w:line="360" w:lineRule="auto"/>
        <w:ind w:left="426" w:right="-93" w:hanging="426"/>
        <w:jc w:val="both"/>
      </w:pPr>
      <w:r w:rsidRPr="0057271E">
        <w:t>relazioni specialistiche;</w:t>
      </w:r>
    </w:p>
    <w:p w:rsidR="007B19DD" w:rsidRPr="0057271E" w:rsidRDefault="00807832" w:rsidP="00AD1538">
      <w:pPr>
        <w:pStyle w:val="Paragrafoelenco"/>
        <w:numPr>
          <w:ilvl w:val="0"/>
          <w:numId w:val="12"/>
        </w:numPr>
        <w:tabs>
          <w:tab w:val="left" w:pos="7513"/>
        </w:tabs>
        <w:spacing w:after="240" w:line="360" w:lineRule="auto"/>
        <w:ind w:left="426" w:right="-93" w:hanging="426"/>
        <w:jc w:val="both"/>
      </w:pPr>
      <w:r w:rsidRPr="0057271E">
        <w:lastRenderedPageBreak/>
        <w:t>elaborati grafici, comprensivi anche di quelli relativi alle strutture e agli impianti, nonché, ove previsti, degli elaborati relativi alla mitigazione ambientale, alla compensazione ambientale, al ripristino e al miglioramento ambientale;</w:t>
      </w:r>
    </w:p>
    <w:p w:rsidR="00722F02" w:rsidRPr="0057271E" w:rsidRDefault="00807832" w:rsidP="00AD1538">
      <w:pPr>
        <w:pStyle w:val="Paragrafoelenco"/>
        <w:numPr>
          <w:ilvl w:val="0"/>
          <w:numId w:val="12"/>
        </w:numPr>
        <w:tabs>
          <w:tab w:val="left" w:pos="7513"/>
        </w:tabs>
        <w:spacing w:after="240" w:line="360" w:lineRule="auto"/>
        <w:ind w:left="426" w:right="-93" w:hanging="426"/>
        <w:jc w:val="both"/>
      </w:pPr>
      <w:r w:rsidRPr="0057271E">
        <w:t>calcoli del progetto esecutivo delle strutture e degli impianti;</w:t>
      </w:r>
    </w:p>
    <w:p w:rsidR="00722F02" w:rsidRPr="0057271E" w:rsidRDefault="00807832" w:rsidP="00AD1538">
      <w:pPr>
        <w:pStyle w:val="Paragrafoelenco"/>
        <w:numPr>
          <w:ilvl w:val="0"/>
          <w:numId w:val="12"/>
        </w:numPr>
        <w:tabs>
          <w:tab w:val="left" w:pos="7513"/>
        </w:tabs>
        <w:spacing w:after="240" w:line="360" w:lineRule="auto"/>
        <w:ind w:left="426" w:right="-93" w:hanging="426"/>
        <w:jc w:val="both"/>
      </w:pPr>
      <w:r w:rsidRPr="0057271E">
        <w:t>quadro di incidenza della manodopera;</w:t>
      </w:r>
    </w:p>
    <w:p w:rsidR="00722F02" w:rsidRPr="0057271E" w:rsidRDefault="00807832" w:rsidP="00AD1538">
      <w:pPr>
        <w:pStyle w:val="Paragrafoelenco"/>
        <w:numPr>
          <w:ilvl w:val="0"/>
          <w:numId w:val="12"/>
        </w:numPr>
        <w:tabs>
          <w:tab w:val="left" w:pos="7513"/>
        </w:tabs>
        <w:spacing w:after="240" w:line="360" w:lineRule="auto"/>
        <w:ind w:left="426" w:right="-93" w:hanging="426"/>
        <w:jc w:val="both"/>
      </w:pPr>
      <w:r w:rsidRPr="0057271E">
        <w:t>cronoprogramma;</w:t>
      </w:r>
    </w:p>
    <w:p w:rsidR="00722F02" w:rsidRPr="0057271E" w:rsidRDefault="00807832" w:rsidP="00AD1538">
      <w:pPr>
        <w:pStyle w:val="Paragrafoelenco"/>
        <w:numPr>
          <w:ilvl w:val="0"/>
          <w:numId w:val="12"/>
        </w:numPr>
        <w:tabs>
          <w:tab w:val="left" w:pos="7513"/>
        </w:tabs>
        <w:spacing w:after="240" w:line="360" w:lineRule="auto"/>
        <w:ind w:left="426" w:right="-93" w:hanging="426"/>
        <w:jc w:val="both"/>
      </w:pPr>
      <w:r w:rsidRPr="0057271E">
        <w:t>elenco dei prezzi unitari ed eventuali analisi;</w:t>
      </w:r>
    </w:p>
    <w:p w:rsidR="00722F02" w:rsidRPr="0057271E" w:rsidRDefault="00807832" w:rsidP="006138F5">
      <w:pPr>
        <w:pStyle w:val="Paragrafoelenco"/>
        <w:numPr>
          <w:ilvl w:val="0"/>
          <w:numId w:val="12"/>
        </w:numPr>
        <w:tabs>
          <w:tab w:val="left" w:pos="7513"/>
        </w:tabs>
        <w:spacing w:after="240" w:line="360" w:lineRule="auto"/>
        <w:ind w:left="426" w:right="-93" w:hanging="426"/>
        <w:jc w:val="both"/>
      </w:pPr>
      <w:r w:rsidRPr="0057271E">
        <w:t>computo metrico estimativo e quadro economico;</w:t>
      </w:r>
    </w:p>
    <w:p w:rsidR="00722F02" w:rsidRPr="0057271E" w:rsidRDefault="00807832" w:rsidP="000A2553">
      <w:pPr>
        <w:pStyle w:val="Paragrafoelenco"/>
        <w:numPr>
          <w:ilvl w:val="0"/>
          <w:numId w:val="12"/>
        </w:numPr>
        <w:tabs>
          <w:tab w:val="left" w:pos="7513"/>
        </w:tabs>
        <w:spacing w:after="240" w:line="360" w:lineRule="auto"/>
        <w:ind w:left="426" w:right="-93" w:hanging="426"/>
        <w:jc w:val="both"/>
      </w:pPr>
      <w:r w:rsidRPr="0057271E">
        <w:t>schema di contratto e capitolato speciale di appalto;</w:t>
      </w:r>
    </w:p>
    <w:p w:rsidR="00722F02" w:rsidRPr="0057271E" w:rsidRDefault="00807832" w:rsidP="006138F5">
      <w:pPr>
        <w:pStyle w:val="Paragrafoelenco"/>
        <w:numPr>
          <w:ilvl w:val="0"/>
          <w:numId w:val="12"/>
        </w:numPr>
        <w:tabs>
          <w:tab w:val="left" w:pos="7513"/>
        </w:tabs>
        <w:spacing w:after="240" w:line="360" w:lineRule="auto"/>
        <w:ind w:left="426" w:right="-93" w:hanging="426"/>
        <w:jc w:val="both"/>
      </w:pPr>
      <w:r w:rsidRPr="0057271E">
        <w:t>relazione tecnica ed elaborati di applicazione dei criteri minimi ambientali (CAM) di riferimento,</w:t>
      </w:r>
      <w:r w:rsidR="0057271E" w:rsidRPr="0057271E">
        <w:t xml:space="preserve"> </w:t>
      </w:r>
      <w:r w:rsidRPr="0057271E">
        <w:t>di cui al codice, ove applicabili;</w:t>
      </w:r>
    </w:p>
    <w:p w:rsidR="00CE5B22" w:rsidRPr="00E0596F" w:rsidRDefault="00CE5B22" w:rsidP="00EB5EC4">
      <w:pPr>
        <w:spacing w:after="120" w:line="276" w:lineRule="auto"/>
        <w:rPr>
          <w:b/>
        </w:rPr>
      </w:pPr>
      <w:r w:rsidRPr="00E0596F">
        <w:rPr>
          <w:b/>
        </w:rPr>
        <w:t>Tempi di esecuzione e fasi di intervento</w:t>
      </w:r>
    </w:p>
    <w:p w:rsidR="00CE5B22" w:rsidRPr="00E0596F" w:rsidRDefault="00CE5B22" w:rsidP="00CE5B22">
      <w:pPr>
        <w:spacing w:line="360" w:lineRule="auto"/>
        <w:jc w:val="both"/>
      </w:pPr>
      <w:r w:rsidRPr="00E0596F">
        <w:t xml:space="preserve">Per la redazione </w:t>
      </w:r>
      <w:r w:rsidR="0057271E">
        <w:t>del progetto esecutivo</w:t>
      </w:r>
      <w:r w:rsidRPr="00E0596F">
        <w:t>, vengono prescritti i seguenti termini:</w:t>
      </w:r>
    </w:p>
    <w:p w:rsidR="00CE5B22" w:rsidRPr="00AC27DE" w:rsidRDefault="00CE5B22" w:rsidP="00AD1538">
      <w:pPr>
        <w:pStyle w:val="Paragrafoelenco"/>
        <w:numPr>
          <w:ilvl w:val="0"/>
          <w:numId w:val="7"/>
        </w:numPr>
        <w:spacing w:after="200" w:line="360" w:lineRule="auto"/>
        <w:ind w:left="426" w:hanging="426"/>
        <w:jc w:val="both"/>
      </w:pPr>
      <w:r w:rsidRPr="00AC27DE">
        <w:t xml:space="preserve">progettazione esecutiva: termine fissato a </w:t>
      </w:r>
      <w:r w:rsidR="003505FD">
        <w:rPr>
          <w:b/>
        </w:rPr>
        <w:t>60 (sessanta)</w:t>
      </w:r>
      <w:r w:rsidRPr="00AC27DE">
        <w:rPr>
          <w:b/>
        </w:rPr>
        <w:t xml:space="preserve"> giorni</w:t>
      </w:r>
      <w:r w:rsidRPr="00AC27DE">
        <w:t xml:space="preserve"> naturali e consecutivi</w:t>
      </w:r>
      <w:r w:rsidR="00AC27DE" w:rsidRPr="00AC27DE">
        <w:t xml:space="preserve"> dalla data di consegna del servizio</w:t>
      </w:r>
      <w:r w:rsidRPr="00AC27DE">
        <w:t xml:space="preserve">. </w:t>
      </w:r>
    </w:p>
    <w:p w:rsidR="00CE5B22" w:rsidRPr="00E0596F" w:rsidRDefault="00CE5B22" w:rsidP="00CE5B22">
      <w:pPr>
        <w:pStyle w:val="Paragrafoelenco"/>
        <w:spacing w:after="200" w:line="360" w:lineRule="auto"/>
        <w:ind w:left="0"/>
        <w:jc w:val="both"/>
      </w:pPr>
      <w:r w:rsidRPr="00E0596F">
        <w:t>I termini indicati per le progettazioni non comprendono i tempi necessari all’espletamento della Conferenza dei Servizi o per l’acquisizione di parer</w:t>
      </w:r>
      <w:r w:rsidR="003423F3" w:rsidRPr="00E0596F">
        <w:t>i</w:t>
      </w:r>
      <w:r w:rsidRPr="00E0596F">
        <w:t xml:space="preserve"> o autorizzazioni comunque denominati. </w:t>
      </w:r>
    </w:p>
    <w:p w:rsidR="00CE5B22" w:rsidRPr="00E0596F" w:rsidRDefault="00CE5B22" w:rsidP="00CE5B22">
      <w:pPr>
        <w:pStyle w:val="Paragrafoelenco"/>
        <w:spacing w:after="200" w:line="360" w:lineRule="auto"/>
        <w:ind w:left="0"/>
        <w:jc w:val="both"/>
      </w:pPr>
      <w:r w:rsidRPr="00E0596F">
        <w:t xml:space="preserve">È facoltà della Stazione Appaltante sospendere l’esecuzione della prestazione per il tempo ritenuto necessario per l’esame degli elaborati progettuali, ivi compresa la loro verifica. </w:t>
      </w:r>
    </w:p>
    <w:p w:rsidR="00CE5B22" w:rsidRPr="00E0596F" w:rsidRDefault="00CE5B22" w:rsidP="00CE5B22">
      <w:pPr>
        <w:pStyle w:val="Titolo1"/>
        <w:ind w:left="360"/>
      </w:pPr>
      <w:bookmarkStart w:id="15" w:name="_Toc228886107"/>
      <w:r w:rsidRPr="00E0596F">
        <w:t>PROCEDUR</w:t>
      </w:r>
      <w:r w:rsidR="00C5000B">
        <w:t>E</w:t>
      </w:r>
      <w:r w:rsidRPr="00E0596F">
        <w:t xml:space="preserve"> PER LA REALIZZAZIONE DELL’OPERA</w:t>
      </w:r>
      <w:bookmarkEnd w:id="15"/>
    </w:p>
    <w:p w:rsidR="00CE5B22" w:rsidRPr="00E0596F" w:rsidRDefault="00CE5B22" w:rsidP="00CE5B22">
      <w:pPr>
        <w:pStyle w:val="Paragrafoelenco"/>
        <w:spacing w:after="200" w:line="360" w:lineRule="auto"/>
        <w:ind w:left="0"/>
        <w:jc w:val="both"/>
      </w:pPr>
      <w:r w:rsidRPr="00E0596F">
        <w:t xml:space="preserve">L’appalto relativo ai lavori sarà aggiudicato ai sensi dell’art. </w:t>
      </w:r>
      <w:r w:rsidR="00C24F11">
        <w:t>50</w:t>
      </w:r>
      <w:r w:rsidRPr="00E0596F">
        <w:t xml:space="preserve"> del D.Lgs</w:t>
      </w:r>
      <w:r w:rsidR="00B54EDB">
        <w:t>.</w:t>
      </w:r>
      <w:r w:rsidRPr="00E0596F">
        <w:t xml:space="preserve"> 36/2023 ponendo a base di gara </w:t>
      </w:r>
      <w:r w:rsidRPr="008D548C">
        <w:t>il progetto esecutivo il cui</w:t>
      </w:r>
      <w:r w:rsidRPr="00E0596F">
        <w:t xml:space="preserve"> contenuto deve garantire la rispondenza dell’opera ai requisiti di qualità predeterminati nonché il rispetto dei tempi e dei costi previsti.</w:t>
      </w:r>
    </w:p>
    <w:p w:rsidR="00613FFF" w:rsidRPr="00613FFF" w:rsidRDefault="00613FFF" w:rsidP="00613FFF">
      <w:pPr>
        <w:pStyle w:val="Titolo1"/>
        <w:ind w:left="360"/>
      </w:pPr>
      <w:bookmarkStart w:id="16" w:name="_Toc228886108"/>
      <w:r w:rsidRPr="00613FFF">
        <w:t>SUDDIVISIONE IN LOTTI</w:t>
      </w:r>
      <w:bookmarkEnd w:id="16"/>
    </w:p>
    <w:p w:rsidR="00613FFF" w:rsidRPr="00E0596F" w:rsidRDefault="008D548C" w:rsidP="00976C3E">
      <w:pPr>
        <w:pStyle w:val="Paragrafoelenco"/>
        <w:spacing w:after="200" w:line="360" w:lineRule="auto"/>
        <w:ind w:left="0"/>
        <w:jc w:val="both"/>
      </w:pPr>
      <w:r w:rsidRPr="008D548C">
        <w:t>Non si prevede la suddivisione in lotti.</w:t>
      </w:r>
      <w:r w:rsidR="00613FFF">
        <w:t xml:space="preserve"> </w:t>
      </w:r>
    </w:p>
    <w:p w:rsidR="009F38FE" w:rsidRPr="00E0596F" w:rsidRDefault="009F38FE" w:rsidP="00F02FD3">
      <w:pPr>
        <w:pStyle w:val="Titolo1"/>
        <w:ind w:left="360"/>
      </w:pPr>
      <w:bookmarkStart w:id="17" w:name="_Toc228886109"/>
      <w:bookmarkStart w:id="18" w:name="_GoBack"/>
      <w:bookmarkEnd w:id="18"/>
      <w:r w:rsidRPr="00E0596F">
        <w:lastRenderedPageBreak/>
        <w:t>CRITERI AMBIENTALI</w:t>
      </w:r>
      <w:r w:rsidR="00407607" w:rsidRPr="00407607">
        <w:t xml:space="preserve"> </w:t>
      </w:r>
      <w:r w:rsidR="00407607" w:rsidRPr="00E0596F">
        <w:t>MINIMI</w:t>
      </w:r>
      <w:r w:rsidR="00407607">
        <w:t xml:space="preserve"> </w:t>
      </w:r>
      <w:r w:rsidR="00407607" w:rsidRPr="00407607">
        <w:t>(CAM)</w:t>
      </w:r>
      <w:bookmarkEnd w:id="17"/>
    </w:p>
    <w:p w:rsidR="00807832" w:rsidRPr="00976298" w:rsidRDefault="00807832" w:rsidP="009319A6">
      <w:pPr>
        <w:autoSpaceDE w:val="0"/>
        <w:autoSpaceDN w:val="0"/>
        <w:adjustRightInd w:val="0"/>
        <w:spacing w:line="360" w:lineRule="auto"/>
        <w:jc w:val="both"/>
      </w:pPr>
      <w:r w:rsidRPr="00976298">
        <w:t>Ai sensi dell’art. 57 del D.Lgs</w:t>
      </w:r>
      <w:r w:rsidR="00B54EDB">
        <w:t>.</w:t>
      </w:r>
      <w:r w:rsidRPr="00976298">
        <w:t xml:space="preserve"> 36/2023 le Stazioni Appaltanti contribuiscono al conseguimento degli obiettivi ambientali previsti dal Piano d'azione per la sostenibilità ambientale dei consumi nel settore della pubblica amministrazione attraverso l'inserimento, nella documentazione progettuale e di gara, delle specifiche tecniche e delle clausole contrattuali contenute nei criteri ambientali minimi (CAM). Tali criteri sono tenuti in considerazione anche ai fini della stesura dei documenti di gara per l'applicazione del criterio dell'offerta economicamente più vantaggiosa.</w:t>
      </w:r>
    </w:p>
    <w:p w:rsidR="00681058" w:rsidRPr="00976298" w:rsidRDefault="00807832" w:rsidP="00807832">
      <w:pPr>
        <w:autoSpaceDE w:val="0"/>
        <w:autoSpaceDN w:val="0"/>
        <w:adjustRightInd w:val="0"/>
        <w:spacing w:line="360" w:lineRule="auto"/>
        <w:jc w:val="both"/>
      </w:pPr>
      <w:r w:rsidRPr="00976298">
        <w:t>L’Aggiudicatario, pertanto, dovrà porre in essere tutte le azioni e le opere necessarie per il rispetto dei requisiti ambientali minimi, del loro eventuale miglioramento e degli ulteriori impegni relativamente alla tematica ambientale.</w:t>
      </w:r>
      <w:r w:rsidR="009319A6">
        <w:t xml:space="preserve"> </w:t>
      </w:r>
      <w:r w:rsidRPr="00976298">
        <w:t xml:space="preserve">La fonte normativa primaria che disciplina la materia dei CAM per il servizio oggetto del presente appalto è il D.M. Ambiente </w:t>
      </w:r>
      <w:r w:rsidR="00681058" w:rsidRPr="00976298">
        <w:t>23</w:t>
      </w:r>
      <w:r w:rsidRPr="00976298">
        <w:t xml:space="preserve"> </w:t>
      </w:r>
      <w:r w:rsidR="00681058" w:rsidRPr="00976298">
        <w:t>Giugno 2022</w:t>
      </w:r>
      <w:r w:rsidRPr="00976298">
        <w:t>: “</w:t>
      </w:r>
      <w:r w:rsidR="00681058" w:rsidRPr="00976298">
        <w:t>Criteri ambientali minimi per l’affidamento del servizio di progettazione di interventi edilizi, per l’affidamento dei lavori per interventi edilizi e per l’affidamento congiunto di progettazione e lavori per interventi edilizi”.</w:t>
      </w:r>
    </w:p>
    <w:p w:rsidR="00681058" w:rsidRPr="00976298" w:rsidRDefault="00681058" w:rsidP="00681058">
      <w:pPr>
        <w:autoSpaceDE w:val="0"/>
        <w:autoSpaceDN w:val="0"/>
        <w:adjustRightInd w:val="0"/>
        <w:spacing w:line="360" w:lineRule="auto"/>
        <w:jc w:val="both"/>
      </w:pPr>
      <w:r w:rsidRPr="00976298">
        <w:t xml:space="preserve">In base al DM 23 giugno 2022, la a stazione appaltante, negli atti di gara prevede una “Relazione tecnica e relativi elaborati di applicazione CAM” o “Relazione CAM”, in cui il progettista indica, per ogni criterio, le scelte progettuali inerenti le modalità di applicazione, integrazione di materiali, componenti e tecnologie adottati, l’elenco degli elaborati grafici, schemi, tabelle di calcolo, elenchi ecc. nei quali sia evidenziato lo stato </w:t>
      </w:r>
      <w:r w:rsidRPr="005B39DB">
        <w:rPr>
          <w:i/>
        </w:rPr>
        <w:t>ante operam</w:t>
      </w:r>
      <w:r w:rsidRPr="00976298">
        <w:t xml:space="preserve">, gli interventi previsti, i conseguenti risultati raggiungibili e lo stato </w:t>
      </w:r>
      <w:r w:rsidRPr="005B39DB">
        <w:rPr>
          <w:i/>
        </w:rPr>
        <w:t>post operam</w:t>
      </w:r>
      <w:r w:rsidRPr="00976298">
        <w:t xml:space="preserve"> e che evidenzi il rispetto dei criteri contenuti in questo documento.</w:t>
      </w:r>
    </w:p>
    <w:p w:rsidR="00681058" w:rsidRDefault="00681058" w:rsidP="00FD18CD">
      <w:pPr>
        <w:autoSpaceDE w:val="0"/>
        <w:autoSpaceDN w:val="0"/>
        <w:adjustRightInd w:val="0"/>
        <w:spacing w:line="360" w:lineRule="auto"/>
        <w:jc w:val="both"/>
      </w:pPr>
      <w:r w:rsidRPr="00976298">
        <w:t>Nella relazione CAM il progettista riporta</w:t>
      </w:r>
      <w:r w:rsidR="00FD18CD">
        <w:t xml:space="preserve"> </w:t>
      </w:r>
      <w:r w:rsidRPr="00976298">
        <w:t>le modalità di contestualizzazione delle specifiche tecniche alla tipologia di opere oggetto dell’affidamento</w:t>
      </w:r>
      <w:r w:rsidR="00FD18CD">
        <w:t xml:space="preserve"> e </w:t>
      </w:r>
      <w:r w:rsidRPr="00976298">
        <w:t>i motivi di carattere tecnico che hanno portato all’eventuale applicazione parziale o mancata applicazione delle specifiche tecniche</w:t>
      </w:r>
      <w:r w:rsidR="005B39DB">
        <w:t xml:space="preserve"> previste.</w:t>
      </w:r>
    </w:p>
    <w:p w:rsidR="00B90E11" w:rsidRPr="006E2817" w:rsidRDefault="002B580E" w:rsidP="006E2817">
      <w:pPr>
        <w:pStyle w:val="Titolo1"/>
        <w:ind w:left="360"/>
      </w:pPr>
      <w:bookmarkStart w:id="19" w:name="_Toc228886110"/>
      <w:r w:rsidRPr="006E2817">
        <w:t xml:space="preserve">STIMA DEI COSTI e </w:t>
      </w:r>
      <w:r w:rsidR="00B90E11" w:rsidRPr="006E2817">
        <w:t>TEMPI DI REALIZZAZIONE DELL’OPERA</w:t>
      </w:r>
      <w:bookmarkEnd w:id="19"/>
    </w:p>
    <w:p w:rsidR="0032394A" w:rsidRPr="00E0596F" w:rsidRDefault="0032394A" w:rsidP="0032394A">
      <w:pPr>
        <w:pStyle w:val="Paragrafoelenco"/>
        <w:spacing w:before="240" w:line="360" w:lineRule="auto"/>
        <w:ind w:left="0"/>
        <w:jc w:val="both"/>
      </w:pPr>
      <w:r w:rsidRPr="00E0596F">
        <w:t xml:space="preserve">Per la stesura del progetto dovranno essere utilizzati il Prezzario della </w:t>
      </w:r>
      <w:r w:rsidRPr="00F13CA1">
        <w:t xml:space="preserve">Regione </w:t>
      </w:r>
      <w:r w:rsidR="00B73DDF">
        <w:rPr>
          <w:b/>
        </w:rPr>
        <w:t>Campania</w:t>
      </w:r>
      <w:r w:rsidRPr="00F13CA1">
        <w:t xml:space="preserve"> attualmente</w:t>
      </w:r>
      <w:r w:rsidRPr="00E0596F">
        <w:t xml:space="preserve"> in vigore, indagini di mercato, verificandone l</w:t>
      </w:r>
      <w:r w:rsidR="001150E8">
        <w:t>’adeguatezza rispetto a</w:t>
      </w:r>
      <w:r w:rsidRPr="00E0596F">
        <w:t xml:space="preserve">i prezzi di mercato. </w:t>
      </w:r>
    </w:p>
    <w:p w:rsidR="002B580E" w:rsidRPr="00E0596F" w:rsidRDefault="00B90E11" w:rsidP="00B90E11">
      <w:pPr>
        <w:autoSpaceDE w:val="0"/>
        <w:autoSpaceDN w:val="0"/>
        <w:adjustRightInd w:val="0"/>
        <w:spacing w:line="360" w:lineRule="auto"/>
        <w:jc w:val="both"/>
      </w:pPr>
      <w:r w:rsidRPr="009319A6">
        <w:t xml:space="preserve">Tenuto conto dell’ubicazione del cantiere e del tipo di lavori, la durata degli stessi è stata stimata in </w:t>
      </w:r>
      <w:r w:rsidR="00B73DDF">
        <w:rPr>
          <w:b/>
        </w:rPr>
        <w:t>308</w:t>
      </w:r>
      <w:r w:rsidRPr="009319A6">
        <w:t xml:space="preserve"> (</w:t>
      </w:r>
      <w:proofErr w:type="spellStart"/>
      <w:r w:rsidR="00B73DDF">
        <w:rPr>
          <w:b/>
        </w:rPr>
        <w:t>trecentotto</w:t>
      </w:r>
      <w:proofErr w:type="spellEnd"/>
      <w:r w:rsidRPr="009319A6">
        <w:t>) giorni</w:t>
      </w:r>
      <w:r w:rsidRPr="00E0596F">
        <w:t xml:space="preserve"> solari consecutivi, comprensivi dei giorni non lavorativi e festivi, esclusi i giorni di redazione dei verbali. Le eventuali giornate di inattività dovute a condizioni metereologiche avverse andranno di volta in volta segnalate e verbalizzate. </w:t>
      </w:r>
    </w:p>
    <w:p w:rsidR="00CB1BB1" w:rsidRPr="00CB47DD" w:rsidRDefault="00C8320E" w:rsidP="00140956">
      <w:pPr>
        <w:autoSpaceDE w:val="0"/>
        <w:autoSpaceDN w:val="0"/>
        <w:adjustRightInd w:val="0"/>
        <w:spacing w:line="360" w:lineRule="auto"/>
        <w:jc w:val="both"/>
      </w:pPr>
      <w:r>
        <w:lastRenderedPageBreak/>
        <w:t>Per la</w:t>
      </w:r>
      <w:r w:rsidRPr="00C8320E">
        <w:t xml:space="preserve"> </w:t>
      </w:r>
      <w:r w:rsidRPr="00770356">
        <w:t xml:space="preserve">è stato preso come riferimento il prezzario DEI – Tipologie Edilizie (edizione 2019), sezione Edilizia Terziaria, Scheda D15 “Ristrutturazione di 3 edifici industriali ad uso uffici/laboratorio” con costo dell’opera pari a </w:t>
      </w:r>
      <w:r w:rsidRPr="00770356">
        <w:rPr>
          <w:b/>
        </w:rPr>
        <w:t>1.762,00 €/m²</w:t>
      </w:r>
      <w:r w:rsidRPr="00770356">
        <w:t xml:space="preserve"> (valore 2019)</w:t>
      </w:r>
      <w:r>
        <w:t xml:space="preserve"> </w:t>
      </w:r>
      <w:r w:rsidR="00B0659F">
        <w:t xml:space="preserve">, tale costo è stato </w:t>
      </w:r>
      <w:r>
        <w:t>attualizzat</w:t>
      </w:r>
      <w:r w:rsidR="00B0659F">
        <w:t xml:space="preserve">o al 2026 pari a </w:t>
      </w:r>
      <w:r w:rsidR="00B0659F" w:rsidRPr="00770356">
        <w:rPr>
          <w:b/>
        </w:rPr>
        <w:t>2.500 €/m²</w:t>
      </w:r>
      <w:r w:rsidRPr="00770356">
        <w:t>; tale tipologia è stata scelta in quanto assimilabile alla trasformazione “magazzino → uffici” con ristrutturazione integrale e completa</w:t>
      </w:r>
      <w:r w:rsidR="00B0659F">
        <w:t>,</w:t>
      </w:r>
      <w:r w:rsidR="00CB47DD" w:rsidRPr="00CB47DD">
        <w:t xml:space="preserve"> per un importo complessivo ipotizzato di </w:t>
      </w:r>
      <w:r w:rsidR="00CB47DD" w:rsidRPr="00946643">
        <w:rPr>
          <w:b/>
        </w:rPr>
        <w:t xml:space="preserve">€ </w:t>
      </w:r>
      <w:r w:rsidR="00B0659F" w:rsidRPr="00B0659F">
        <w:rPr>
          <w:b/>
        </w:rPr>
        <w:t xml:space="preserve">1.182.500,00 </w:t>
      </w:r>
      <w:r w:rsidR="00CB47DD" w:rsidRPr="00CB47DD">
        <w:t>euro al netto I.V.A..</w:t>
      </w:r>
    </w:p>
    <w:p w:rsidR="00796134" w:rsidRPr="00C24F11" w:rsidRDefault="00E92449" w:rsidP="00C24F11">
      <w:pPr>
        <w:pStyle w:val="Titolo1"/>
        <w:ind w:left="360"/>
      </w:pPr>
      <w:bookmarkStart w:id="20" w:name="_Toc228886111"/>
      <w:r>
        <w:t>DISPOSIZIONI</w:t>
      </w:r>
      <w:r w:rsidR="009F38FE" w:rsidRPr="00E0596F">
        <w:t xml:space="preserve"> </w:t>
      </w:r>
      <w:r w:rsidR="00407BA2">
        <w:t>IN MATERIA DI</w:t>
      </w:r>
      <w:r w:rsidR="009F38FE" w:rsidRPr="00E0596F">
        <w:t xml:space="preserve"> sicurezza</w:t>
      </w:r>
      <w:bookmarkEnd w:id="20"/>
    </w:p>
    <w:p w:rsidR="009F38FE" w:rsidRPr="00C24F11" w:rsidRDefault="00807832" w:rsidP="00807832">
      <w:pPr>
        <w:autoSpaceDE w:val="0"/>
        <w:autoSpaceDN w:val="0"/>
        <w:adjustRightInd w:val="0"/>
        <w:spacing w:line="360" w:lineRule="auto"/>
        <w:jc w:val="both"/>
      </w:pPr>
      <w:r w:rsidRPr="00DE4FBC">
        <w:rPr>
          <w:highlight w:val="yellow"/>
        </w:rPr>
        <w:t xml:space="preserve">Le opere oggetto del presente DIP ricadono nel campo di applicazione del D.lgs. 81/08 ss.mm.ii. e, pertanto, saranno gestite applicando i principi di coordinamento introdotti dallo stesso decreto. Il Piano di Sicurezza e Coordinamento (PSC), così come previsto dall'art. 100 del D.Lgs. 81/08 e </w:t>
      </w:r>
      <w:proofErr w:type="spellStart"/>
      <w:r w:rsidRPr="00DE4FBC">
        <w:rPr>
          <w:highlight w:val="yellow"/>
        </w:rPr>
        <w:t>ss.mm.ii</w:t>
      </w:r>
      <w:proofErr w:type="spellEnd"/>
      <w:r w:rsidRPr="00DE4FBC">
        <w:rPr>
          <w:highlight w:val="yellow"/>
        </w:rPr>
        <w:t>.,</w:t>
      </w:r>
      <w:r w:rsidR="004C7C89" w:rsidRPr="00DE4FBC">
        <w:rPr>
          <w:highlight w:val="yellow"/>
        </w:rPr>
        <w:t xml:space="preserve"> </w:t>
      </w:r>
      <w:r w:rsidRPr="00DE4FBC">
        <w:rPr>
          <w:highlight w:val="yellow"/>
        </w:rPr>
        <w:t>dovrà essere conforme a quanto disposto dall’allegato XV del suddetto decreto.</w:t>
      </w:r>
      <w:r w:rsidRPr="00C24F11">
        <w:t xml:space="preserve"> </w:t>
      </w:r>
    </w:p>
    <w:p w:rsidR="006D42DC" w:rsidRPr="00E0596F" w:rsidRDefault="006D42DC" w:rsidP="006E2817">
      <w:pPr>
        <w:pStyle w:val="Titolo1"/>
        <w:ind w:left="360"/>
      </w:pPr>
      <w:bookmarkStart w:id="21" w:name="_Toc228886112"/>
      <w:r w:rsidRPr="00E0596F">
        <w:t>allegati</w:t>
      </w:r>
      <w:bookmarkEnd w:id="21"/>
      <w:r w:rsidRPr="00E0596F">
        <w:t xml:space="preserve"> </w:t>
      </w:r>
    </w:p>
    <w:p w:rsidR="00C24F11" w:rsidRDefault="00C24F11" w:rsidP="00AD1538">
      <w:pPr>
        <w:pStyle w:val="Paragrafoelenco"/>
        <w:numPr>
          <w:ilvl w:val="0"/>
          <w:numId w:val="7"/>
        </w:numPr>
        <w:spacing w:line="360" w:lineRule="auto"/>
      </w:pPr>
      <w:r>
        <w:t>Calcolo Parcella Professionale</w:t>
      </w:r>
      <w:r w:rsidR="00A15F37">
        <w:t>;</w:t>
      </w:r>
    </w:p>
    <w:p w:rsidR="00C24F11" w:rsidRDefault="00C24F11" w:rsidP="00AD1538">
      <w:pPr>
        <w:pStyle w:val="Paragrafoelenco"/>
        <w:numPr>
          <w:ilvl w:val="0"/>
          <w:numId w:val="7"/>
        </w:numPr>
        <w:spacing w:line="360" w:lineRule="auto"/>
      </w:pPr>
      <w:r>
        <w:t>Disciplinare di incarico per l’affidamento del servizio di Progettazione Esecutiva</w:t>
      </w:r>
      <w:r w:rsidR="00A15F37">
        <w:t>;</w:t>
      </w:r>
    </w:p>
    <w:p w:rsidR="00B03594" w:rsidRPr="00E0596F" w:rsidRDefault="005B1FE1" w:rsidP="00AD1538">
      <w:pPr>
        <w:pStyle w:val="Paragrafoelenco"/>
        <w:numPr>
          <w:ilvl w:val="0"/>
          <w:numId w:val="7"/>
        </w:numPr>
        <w:spacing w:line="360" w:lineRule="auto"/>
      </w:pPr>
      <w:r>
        <w:t>Documento di Fattibilità delle Alternative Progettuali.</w:t>
      </w:r>
    </w:p>
    <w:sectPr w:rsidR="00B03594" w:rsidRPr="00E0596F" w:rsidSect="00965603">
      <w:headerReference w:type="default" r:id="rId16"/>
      <w:footerReference w:type="default" r:id="rId17"/>
      <w:footerReference w:type="first" r:id="rId18"/>
      <w:pgSz w:w="11906" w:h="16838"/>
      <w:pgMar w:top="993" w:right="849" w:bottom="1134" w:left="1134" w:header="794" w:footer="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B27F0" w:rsidRDefault="006B27F0" w:rsidP="008673EC">
      <w:r>
        <w:separator/>
      </w:r>
    </w:p>
  </w:endnote>
  <w:endnote w:type="continuationSeparator" w:id="0">
    <w:p w:rsidR="006B27F0" w:rsidRDefault="006B27F0" w:rsidP="008673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Helvetica Verdana">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08021541"/>
      <w:docPartObj>
        <w:docPartGallery w:val="Page Numbers (Bottom of Page)"/>
        <w:docPartUnique/>
      </w:docPartObj>
    </w:sdtPr>
    <w:sdtEndPr/>
    <w:sdtContent>
      <w:p w:rsidR="003E37E0" w:rsidRPr="00A060D8" w:rsidRDefault="003E37E0" w:rsidP="003E37E0">
        <w:pPr>
          <w:pStyle w:val="Pidipagina"/>
          <w:jc w:val="center"/>
          <w:rPr>
            <w:i/>
            <w:sz w:val="16"/>
          </w:rPr>
        </w:pPr>
        <w:r w:rsidRPr="00A060D8">
          <w:rPr>
            <w:i/>
            <w:sz w:val="16"/>
          </w:rPr>
          <w:t>(documento firmato digitalmente ai sensi del D.Lgs. 82/2005)</w:t>
        </w:r>
      </w:p>
      <w:p w:rsidR="00882508" w:rsidRDefault="00882508">
        <w:pPr>
          <w:pStyle w:val="Pidipagina"/>
          <w:jc w:val="right"/>
        </w:pPr>
        <w:r>
          <w:fldChar w:fldCharType="begin"/>
        </w:r>
        <w:r>
          <w:instrText>PAGE   \* MERGEFORMAT</w:instrText>
        </w:r>
        <w:r>
          <w:fldChar w:fldCharType="separate"/>
        </w:r>
        <w:r>
          <w:t>2</w:t>
        </w:r>
        <w:r>
          <w:fldChar w:fldCharType="end"/>
        </w:r>
      </w:p>
    </w:sdtContent>
  </w:sdt>
  <w:p w:rsidR="0017246B" w:rsidRDefault="0017246B">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E37E0" w:rsidRPr="00A060D8" w:rsidRDefault="003E37E0" w:rsidP="003E37E0">
    <w:pPr>
      <w:pStyle w:val="Pidipagina"/>
      <w:jc w:val="center"/>
      <w:rPr>
        <w:i/>
        <w:sz w:val="16"/>
      </w:rPr>
    </w:pPr>
    <w:r w:rsidRPr="00A060D8">
      <w:rPr>
        <w:i/>
        <w:sz w:val="16"/>
      </w:rPr>
      <w:t>(documento firmato digitalmente ai sensi del D.Lgs. 82/2005)</w:t>
    </w:r>
  </w:p>
  <w:p w:rsidR="003E37E0" w:rsidRPr="00A060D8" w:rsidRDefault="003E37E0" w:rsidP="003E37E0">
    <w:pPr>
      <w:pStyle w:val="Pidipagina"/>
      <w:jc w:val="center"/>
      <w:rPr>
        <w:i/>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B27F0" w:rsidRDefault="006B27F0" w:rsidP="008673EC">
      <w:r>
        <w:separator/>
      </w:r>
    </w:p>
  </w:footnote>
  <w:footnote w:type="continuationSeparator" w:id="0">
    <w:p w:rsidR="006B27F0" w:rsidRDefault="006B27F0" w:rsidP="008673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6833" w:rsidRDefault="007C6833" w:rsidP="005F3AAB">
    <w:pPr>
      <w:pStyle w:val="Intestazione"/>
      <w:jc w:val="center"/>
      <w:rPr>
        <w:sz w:val="18"/>
        <w:szCs w:val="18"/>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6"/>
      <w:gridCol w:w="6804"/>
      <w:gridCol w:w="1559"/>
    </w:tblGrid>
    <w:tr w:rsidR="007C6833" w:rsidRPr="000F73DB" w:rsidTr="0030105A">
      <w:trPr>
        <w:cantSplit/>
        <w:trHeight w:val="990"/>
      </w:trPr>
      <w:tc>
        <w:tcPr>
          <w:tcW w:w="1276" w:type="dxa"/>
          <w:vMerge w:val="restart"/>
          <w:vAlign w:val="center"/>
        </w:tcPr>
        <w:p w:rsidR="007C6833" w:rsidRPr="000F73DB" w:rsidRDefault="007C6833" w:rsidP="007C6833">
          <w:pPr>
            <w:pStyle w:val="Intestazione"/>
            <w:tabs>
              <w:tab w:val="clear" w:pos="4819"/>
              <w:tab w:val="clear" w:pos="9638"/>
            </w:tabs>
            <w:jc w:val="center"/>
          </w:pPr>
          <w:r>
            <w:rPr>
              <w:noProof/>
            </w:rPr>
            <w:drawing>
              <wp:inline distT="0" distB="0" distL="0" distR="0" wp14:anchorId="11A785C1" wp14:editId="62C2F994">
                <wp:extent cx="548724" cy="709683"/>
                <wp:effectExtent l="0" t="0" r="381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0333" cy="711764"/>
                        </a:xfrm>
                        <a:prstGeom prst="rect">
                          <a:avLst/>
                        </a:prstGeom>
                        <a:noFill/>
                        <a:ln>
                          <a:noFill/>
                        </a:ln>
                      </pic:spPr>
                    </pic:pic>
                  </a:graphicData>
                </a:graphic>
              </wp:inline>
            </w:drawing>
          </w:r>
        </w:p>
      </w:tc>
      <w:tc>
        <w:tcPr>
          <w:tcW w:w="6804" w:type="dxa"/>
          <w:vAlign w:val="center"/>
        </w:tcPr>
        <w:p w:rsidR="007C6833" w:rsidRPr="003E37E0" w:rsidRDefault="007C6833" w:rsidP="007C6833">
          <w:pPr>
            <w:pStyle w:val="Intestazione"/>
            <w:tabs>
              <w:tab w:val="clear" w:pos="4819"/>
              <w:tab w:val="clear" w:pos="9638"/>
            </w:tabs>
            <w:jc w:val="center"/>
            <w:rPr>
              <w:b/>
            </w:rPr>
          </w:pPr>
          <w:r w:rsidRPr="003E37E0">
            <w:rPr>
              <w:b/>
            </w:rPr>
            <w:t>MINISTERO DELLA DIFESA</w:t>
          </w:r>
        </w:p>
        <w:p w:rsidR="007C6833" w:rsidRPr="00EC1EB6" w:rsidRDefault="007C6833" w:rsidP="007C6833">
          <w:pPr>
            <w:pStyle w:val="Intestazione"/>
            <w:tabs>
              <w:tab w:val="clear" w:pos="4819"/>
              <w:tab w:val="clear" w:pos="9638"/>
            </w:tabs>
            <w:jc w:val="center"/>
            <w:rPr>
              <w:rFonts w:ascii="Arial Narrow" w:hAnsi="Arial Narrow"/>
              <w:b/>
              <w:sz w:val="18"/>
              <w:highlight w:val="yellow"/>
            </w:rPr>
          </w:pPr>
        </w:p>
        <w:p w:rsidR="007C6833" w:rsidRPr="00355208" w:rsidRDefault="003E37E0" w:rsidP="007C6833">
          <w:pPr>
            <w:pStyle w:val="Intestazione"/>
            <w:tabs>
              <w:tab w:val="clear" w:pos="4819"/>
              <w:tab w:val="clear" w:pos="9638"/>
            </w:tabs>
            <w:jc w:val="center"/>
            <w:rPr>
              <w:rFonts w:ascii="Arial Narrow" w:hAnsi="Arial Narrow"/>
              <w:b/>
              <w:sz w:val="18"/>
            </w:rPr>
          </w:pPr>
          <w:r w:rsidRPr="003E37E0">
            <w:rPr>
              <w:rFonts w:ascii="Arial Narrow" w:hAnsi="Arial Narrow"/>
              <w:b/>
              <w:sz w:val="32"/>
            </w:rPr>
            <w:t xml:space="preserve">DIREZIONE DEL GENIO MILITARE PER LA MARINA </w:t>
          </w:r>
          <w:r w:rsidR="004B20BE">
            <w:rPr>
              <w:rFonts w:ascii="Arial Narrow" w:hAnsi="Arial Narrow"/>
              <w:b/>
              <w:i/>
            </w:rPr>
            <w:t>Taranto</w:t>
          </w:r>
        </w:p>
      </w:tc>
      <w:tc>
        <w:tcPr>
          <w:tcW w:w="1559" w:type="dxa"/>
          <w:vAlign w:val="center"/>
        </w:tcPr>
        <w:p w:rsidR="007C6833" w:rsidRPr="00355208" w:rsidRDefault="003E37E0" w:rsidP="007C6833">
          <w:pPr>
            <w:pStyle w:val="Intestazione"/>
            <w:tabs>
              <w:tab w:val="clear" w:pos="4819"/>
              <w:tab w:val="clear" w:pos="9638"/>
            </w:tabs>
            <w:jc w:val="center"/>
            <w:rPr>
              <w:sz w:val="20"/>
              <w:szCs w:val="20"/>
              <w:lang w:val="fr-FR"/>
            </w:rPr>
          </w:pPr>
          <w:r w:rsidRPr="009D11BD">
            <w:rPr>
              <w:noProof/>
              <w:color w:val="FF0000"/>
            </w:rPr>
            <w:drawing>
              <wp:inline distT="0" distB="0" distL="0" distR="0" wp14:anchorId="2EED2EA2" wp14:editId="5C22D3FE">
                <wp:extent cx="609600" cy="695325"/>
                <wp:effectExtent l="19050" t="0" r="0" b="0"/>
                <wp:docPr id="30" name="Immagine 1" descr="emblema_della_repubblica_italiana">
                  <a:hlinkClick xmlns:a="http://schemas.openxmlformats.org/drawingml/2006/main" r:id="rId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blema_della_repubblica_italiana"/>
                        <pic:cNvPicPr>
                          <a:picLocks noChangeAspect="1" noChangeArrowheads="1"/>
                        </pic:cNvPicPr>
                      </pic:nvPicPr>
                      <pic:blipFill>
                        <a:blip r:embed="rId3" cstate="print"/>
                        <a:srcRect/>
                        <a:stretch>
                          <a:fillRect/>
                        </a:stretch>
                      </pic:blipFill>
                      <pic:spPr bwMode="auto">
                        <a:xfrm>
                          <a:off x="0" y="0"/>
                          <a:ext cx="609600" cy="695325"/>
                        </a:xfrm>
                        <a:prstGeom prst="rect">
                          <a:avLst/>
                        </a:prstGeom>
                        <a:noFill/>
                        <a:ln w="9525">
                          <a:noFill/>
                          <a:miter lim="800000"/>
                          <a:headEnd/>
                          <a:tailEnd/>
                        </a:ln>
                      </pic:spPr>
                    </pic:pic>
                  </a:graphicData>
                </a:graphic>
              </wp:inline>
            </w:drawing>
          </w:r>
        </w:p>
      </w:tc>
    </w:tr>
    <w:tr w:rsidR="007C6833" w:rsidRPr="000F73DB" w:rsidTr="0030105A">
      <w:trPr>
        <w:cantSplit/>
        <w:trHeight w:val="53"/>
      </w:trPr>
      <w:tc>
        <w:tcPr>
          <w:tcW w:w="1276" w:type="dxa"/>
          <w:vMerge/>
          <w:vAlign w:val="center"/>
        </w:tcPr>
        <w:p w:rsidR="007C6833" w:rsidRPr="000F73DB" w:rsidRDefault="007C6833" w:rsidP="007C6833">
          <w:pPr>
            <w:pStyle w:val="Intestazione"/>
            <w:tabs>
              <w:tab w:val="clear" w:pos="4819"/>
              <w:tab w:val="clear" w:pos="9638"/>
            </w:tabs>
            <w:rPr>
              <w:b/>
            </w:rPr>
          </w:pPr>
        </w:p>
      </w:tc>
      <w:tc>
        <w:tcPr>
          <w:tcW w:w="6804" w:type="dxa"/>
          <w:vAlign w:val="center"/>
        </w:tcPr>
        <w:p w:rsidR="007C6833" w:rsidRPr="007C6833" w:rsidRDefault="007C6833" w:rsidP="007C6833">
          <w:pPr>
            <w:pStyle w:val="Intestazione"/>
            <w:jc w:val="center"/>
            <w:rPr>
              <w:i/>
              <w:sz w:val="18"/>
              <w:szCs w:val="18"/>
            </w:rPr>
          </w:pPr>
          <w:r w:rsidRPr="007C6833">
            <w:rPr>
              <w:i/>
              <w:sz w:val="18"/>
              <w:szCs w:val="18"/>
            </w:rPr>
            <w:t xml:space="preserve">DOCUMENTO DI INDIRIZZO </w:t>
          </w:r>
          <w:r w:rsidR="00ED7B60">
            <w:rPr>
              <w:i/>
              <w:sz w:val="18"/>
              <w:szCs w:val="18"/>
            </w:rPr>
            <w:t>A</w:t>
          </w:r>
          <w:r w:rsidRPr="007C6833">
            <w:rPr>
              <w:i/>
              <w:sz w:val="18"/>
              <w:szCs w:val="18"/>
            </w:rPr>
            <w:t>LLA PROGETTAZIONE</w:t>
          </w:r>
        </w:p>
      </w:tc>
      <w:tc>
        <w:tcPr>
          <w:tcW w:w="1559" w:type="dxa"/>
          <w:vAlign w:val="center"/>
        </w:tcPr>
        <w:p w:rsidR="007C6833" w:rsidRPr="00355208" w:rsidRDefault="007C6833" w:rsidP="007C6833">
          <w:pPr>
            <w:pStyle w:val="Intestazione"/>
            <w:tabs>
              <w:tab w:val="clear" w:pos="4819"/>
              <w:tab w:val="clear" w:pos="9638"/>
            </w:tabs>
            <w:jc w:val="center"/>
            <w:rPr>
              <w:sz w:val="20"/>
              <w:szCs w:val="20"/>
            </w:rPr>
          </w:pPr>
          <w:r w:rsidRPr="009319A6">
            <w:rPr>
              <w:sz w:val="20"/>
              <w:szCs w:val="20"/>
            </w:rPr>
            <w:t xml:space="preserve">Pagina </w:t>
          </w:r>
          <w:r w:rsidRPr="009319A6">
            <w:rPr>
              <w:sz w:val="20"/>
              <w:szCs w:val="20"/>
            </w:rPr>
            <w:fldChar w:fldCharType="begin"/>
          </w:r>
          <w:r w:rsidRPr="009319A6">
            <w:rPr>
              <w:sz w:val="20"/>
              <w:szCs w:val="20"/>
            </w:rPr>
            <w:instrText>PAGE   \* MERGEFORMAT</w:instrText>
          </w:r>
          <w:r w:rsidRPr="009319A6">
            <w:rPr>
              <w:sz w:val="20"/>
              <w:szCs w:val="20"/>
            </w:rPr>
            <w:fldChar w:fldCharType="separate"/>
          </w:r>
          <w:r w:rsidRPr="009319A6">
            <w:rPr>
              <w:noProof/>
              <w:sz w:val="20"/>
              <w:szCs w:val="20"/>
            </w:rPr>
            <w:t>6</w:t>
          </w:r>
          <w:r w:rsidRPr="009319A6">
            <w:rPr>
              <w:sz w:val="20"/>
              <w:szCs w:val="20"/>
            </w:rPr>
            <w:fldChar w:fldCharType="end"/>
          </w:r>
          <w:r w:rsidRPr="009319A6">
            <w:rPr>
              <w:sz w:val="20"/>
              <w:szCs w:val="20"/>
            </w:rPr>
            <w:t xml:space="preserve"> di </w:t>
          </w:r>
          <w:r w:rsidR="009319A6" w:rsidRPr="009319A6">
            <w:rPr>
              <w:sz w:val="20"/>
              <w:szCs w:val="20"/>
            </w:rPr>
            <w:t>12</w:t>
          </w:r>
        </w:p>
      </w:tc>
    </w:tr>
  </w:tbl>
  <w:p w:rsidR="007C6833" w:rsidRPr="005F3AAB" w:rsidRDefault="007C6833" w:rsidP="005F3AAB">
    <w:pPr>
      <w:pStyle w:val="Intestazione"/>
      <w:jc w:val="center"/>
      <w:rPr>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5924551"/>
    <w:multiLevelType w:val="hybridMultilevel"/>
    <w:tmpl w:val="D9F2A43E"/>
    <w:lvl w:ilvl="0" w:tplc="547EDAC0">
      <w:start w:val="1"/>
      <w:numFmt w:val="bullet"/>
      <w:lvlText w:val="-"/>
      <w:lvlJc w:val="left"/>
      <w:pPr>
        <w:ind w:left="720" w:hanging="360"/>
      </w:pPr>
      <w:rPr>
        <w:rFonts w:ascii="Times New Roman" w:eastAsia="Calibr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21D22EE7"/>
    <w:multiLevelType w:val="hybridMultilevel"/>
    <w:tmpl w:val="F320AB5A"/>
    <w:lvl w:ilvl="0" w:tplc="FF3C6292">
      <w:start w:val="1"/>
      <w:numFmt w:val="bullet"/>
      <w:pStyle w:val="elenco1A"/>
      <w:lvlText w:val=""/>
      <w:lvlJc w:val="left"/>
      <w:pPr>
        <w:tabs>
          <w:tab w:val="num" w:pos="720"/>
        </w:tabs>
        <w:ind w:left="720" w:hanging="360"/>
      </w:pPr>
      <w:rPr>
        <w:rFonts w:ascii="Wingdings" w:hAnsi="Wingdings"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41A433B"/>
    <w:multiLevelType w:val="hybridMultilevel"/>
    <w:tmpl w:val="ECB227CE"/>
    <w:lvl w:ilvl="0" w:tplc="DCE6FF78">
      <w:start w:val="1"/>
      <w:numFmt w:val="decimal"/>
      <w:pStyle w:val="Titolo1"/>
      <w:lvlText w:val="%1."/>
      <w:lvlJc w:val="left"/>
      <w:pPr>
        <w:ind w:left="502"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252001D2"/>
    <w:multiLevelType w:val="hybridMultilevel"/>
    <w:tmpl w:val="79121C2A"/>
    <w:lvl w:ilvl="0" w:tplc="04100003">
      <w:start w:val="1"/>
      <w:numFmt w:val="bullet"/>
      <w:lvlText w:val="o"/>
      <w:lvlJc w:val="left"/>
      <w:pPr>
        <w:ind w:left="1065" w:hanging="705"/>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27812D31"/>
    <w:multiLevelType w:val="hybridMultilevel"/>
    <w:tmpl w:val="F5901ADA"/>
    <w:lvl w:ilvl="0" w:tplc="12DA8C96">
      <w:start w:val="1"/>
      <w:numFmt w:val="lowerLetter"/>
      <w:lvlText w:val="%1)"/>
      <w:lvlJc w:val="left"/>
      <w:pPr>
        <w:ind w:left="3480" w:hanging="360"/>
      </w:pPr>
      <w:rPr>
        <w:rFonts w:hint="default"/>
      </w:rPr>
    </w:lvl>
    <w:lvl w:ilvl="1" w:tplc="04100019" w:tentative="1">
      <w:start w:val="1"/>
      <w:numFmt w:val="lowerLetter"/>
      <w:lvlText w:val="%2."/>
      <w:lvlJc w:val="left"/>
      <w:pPr>
        <w:ind w:left="4200" w:hanging="360"/>
      </w:pPr>
    </w:lvl>
    <w:lvl w:ilvl="2" w:tplc="0410001B" w:tentative="1">
      <w:start w:val="1"/>
      <w:numFmt w:val="lowerRoman"/>
      <w:lvlText w:val="%3."/>
      <w:lvlJc w:val="right"/>
      <w:pPr>
        <w:ind w:left="4920" w:hanging="180"/>
      </w:pPr>
    </w:lvl>
    <w:lvl w:ilvl="3" w:tplc="0410000F" w:tentative="1">
      <w:start w:val="1"/>
      <w:numFmt w:val="decimal"/>
      <w:lvlText w:val="%4."/>
      <w:lvlJc w:val="left"/>
      <w:pPr>
        <w:ind w:left="5640" w:hanging="360"/>
      </w:pPr>
    </w:lvl>
    <w:lvl w:ilvl="4" w:tplc="04100019" w:tentative="1">
      <w:start w:val="1"/>
      <w:numFmt w:val="lowerLetter"/>
      <w:lvlText w:val="%5."/>
      <w:lvlJc w:val="left"/>
      <w:pPr>
        <w:ind w:left="6360" w:hanging="360"/>
      </w:pPr>
    </w:lvl>
    <w:lvl w:ilvl="5" w:tplc="0410001B" w:tentative="1">
      <w:start w:val="1"/>
      <w:numFmt w:val="lowerRoman"/>
      <w:lvlText w:val="%6."/>
      <w:lvlJc w:val="right"/>
      <w:pPr>
        <w:ind w:left="7080" w:hanging="180"/>
      </w:pPr>
    </w:lvl>
    <w:lvl w:ilvl="6" w:tplc="0410000F" w:tentative="1">
      <w:start w:val="1"/>
      <w:numFmt w:val="decimal"/>
      <w:lvlText w:val="%7."/>
      <w:lvlJc w:val="left"/>
      <w:pPr>
        <w:ind w:left="7800" w:hanging="360"/>
      </w:pPr>
    </w:lvl>
    <w:lvl w:ilvl="7" w:tplc="04100019" w:tentative="1">
      <w:start w:val="1"/>
      <w:numFmt w:val="lowerLetter"/>
      <w:lvlText w:val="%8."/>
      <w:lvlJc w:val="left"/>
      <w:pPr>
        <w:ind w:left="8520" w:hanging="360"/>
      </w:pPr>
    </w:lvl>
    <w:lvl w:ilvl="8" w:tplc="0410001B" w:tentative="1">
      <w:start w:val="1"/>
      <w:numFmt w:val="lowerRoman"/>
      <w:lvlText w:val="%9."/>
      <w:lvlJc w:val="right"/>
      <w:pPr>
        <w:ind w:left="9240" w:hanging="180"/>
      </w:pPr>
    </w:lvl>
  </w:abstractNum>
  <w:abstractNum w:abstractNumId="5" w15:restartNumberingAfterBreak="0">
    <w:nsid w:val="2E0C467F"/>
    <w:multiLevelType w:val="multilevel"/>
    <w:tmpl w:val="D110E726"/>
    <w:lvl w:ilvl="0">
      <w:start w:val="1"/>
      <w:numFmt w:val="decimal"/>
      <w:pStyle w:val="Corpodeltesto3"/>
      <w:lvlText w:val="3.3.%1."/>
      <w:lvlJc w:val="left"/>
      <w:pPr>
        <w:tabs>
          <w:tab w:val="num" w:pos="720"/>
        </w:tabs>
        <w:ind w:left="360" w:hanging="360"/>
      </w:pPr>
      <w:rPr>
        <w:rFonts w:ascii="Verdana" w:hAnsi="Verdana" w:hint="default"/>
        <w:sz w:val="20"/>
      </w:rPr>
    </w:lvl>
    <w:lvl w:ilvl="1">
      <w:start w:val="1"/>
      <w:numFmt w:val="decimal"/>
      <w:lvlText w:val="3.%1.%2."/>
      <w:lvlJc w:val="left"/>
      <w:pPr>
        <w:tabs>
          <w:tab w:val="num" w:pos="1080"/>
        </w:tabs>
        <w:ind w:left="792" w:hanging="432"/>
      </w:pPr>
      <w:rPr>
        <w:rFonts w:ascii="Verdana" w:hAnsi="Verdana" w:hint="default"/>
        <w:sz w:val="20"/>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33BE4C37"/>
    <w:multiLevelType w:val="hybridMultilevel"/>
    <w:tmpl w:val="F5901ADA"/>
    <w:lvl w:ilvl="0" w:tplc="12DA8C96">
      <w:start w:val="1"/>
      <w:numFmt w:val="lowerLetter"/>
      <w:lvlText w:val="%1)"/>
      <w:lvlJc w:val="left"/>
      <w:pPr>
        <w:ind w:left="3480" w:hanging="360"/>
      </w:pPr>
      <w:rPr>
        <w:rFonts w:hint="default"/>
      </w:rPr>
    </w:lvl>
    <w:lvl w:ilvl="1" w:tplc="04100019" w:tentative="1">
      <w:start w:val="1"/>
      <w:numFmt w:val="lowerLetter"/>
      <w:lvlText w:val="%2."/>
      <w:lvlJc w:val="left"/>
      <w:pPr>
        <w:ind w:left="4200" w:hanging="360"/>
      </w:pPr>
    </w:lvl>
    <w:lvl w:ilvl="2" w:tplc="0410001B" w:tentative="1">
      <w:start w:val="1"/>
      <w:numFmt w:val="lowerRoman"/>
      <w:lvlText w:val="%3."/>
      <w:lvlJc w:val="right"/>
      <w:pPr>
        <w:ind w:left="4920" w:hanging="180"/>
      </w:pPr>
    </w:lvl>
    <w:lvl w:ilvl="3" w:tplc="0410000F" w:tentative="1">
      <w:start w:val="1"/>
      <w:numFmt w:val="decimal"/>
      <w:lvlText w:val="%4."/>
      <w:lvlJc w:val="left"/>
      <w:pPr>
        <w:ind w:left="5640" w:hanging="360"/>
      </w:pPr>
    </w:lvl>
    <w:lvl w:ilvl="4" w:tplc="04100019" w:tentative="1">
      <w:start w:val="1"/>
      <w:numFmt w:val="lowerLetter"/>
      <w:lvlText w:val="%5."/>
      <w:lvlJc w:val="left"/>
      <w:pPr>
        <w:ind w:left="6360" w:hanging="360"/>
      </w:pPr>
    </w:lvl>
    <w:lvl w:ilvl="5" w:tplc="0410001B" w:tentative="1">
      <w:start w:val="1"/>
      <w:numFmt w:val="lowerRoman"/>
      <w:lvlText w:val="%6."/>
      <w:lvlJc w:val="right"/>
      <w:pPr>
        <w:ind w:left="7080" w:hanging="180"/>
      </w:pPr>
    </w:lvl>
    <w:lvl w:ilvl="6" w:tplc="0410000F" w:tentative="1">
      <w:start w:val="1"/>
      <w:numFmt w:val="decimal"/>
      <w:lvlText w:val="%7."/>
      <w:lvlJc w:val="left"/>
      <w:pPr>
        <w:ind w:left="7800" w:hanging="360"/>
      </w:pPr>
    </w:lvl>
    <w:lvl w:ilvl="7" w:tplc="04100019" w:tentative="1">
      <w:start w:val="1"/>
      <w:numFmt w:val="lowerLetter"/>
      <w:lvlText w:val="%8."/>
      <w:lvlJc w:val="left"/>
      <w:pPr>
        <w:ind w:left="8520" w:hanging="360"/>
      </w:pPr>
    </w:lvl>
    <w:lvl w:ilvl="8" w:tplc="0410001B" w:tentative="1">
      <w:start w:val="1"/>
      <w:numFmt w:val="lowerRoman"/>
      <w:lvlText w:val="%9."/>
      <w:lvlJc w:val="right"/>
      <w:pPr>
        <w:ind w:left="9240" w:hanging="180"/>
      </w:pPr>
    </w:lvl>
  </w:abstractNum>
  <w:abstractNum w:abstractNumId="7" w15:restartNumberingAfterBreak="0">
    <w:nsid w:val="33D35F38"/>
    <w:multiLevelType w:val="hybridMultilevel"/>
    <w:tmpl w:val="7EA057C8"/>
    <w:lvl w:ilvl="0" w:tplc="5D8ADEE4">
      <w:numFmt w:val="bullet"/>
      <w:lvlText w:val="-"/>
      <w:lvlJc w:val="left"/>
      <w:pPr>
        <w:ind w:left="1713" w:hanging="360"/>
      </w:pPr>
      <w:rPr>
        <w:rFonts w:ascii="Times New Roman" w:eastAsia="Times New Roman" w:hAnsi="Times New Roman" w:cs="Times New Roman" w:hint="default"/>
      </w:rPr>
    </w:lvl>
    <w:lvl w:ilvl="1" w:tplc="04100003" w:tentative="1">
      <w:start w:val="1"/>
      <w:numFmt w:val="bullet"/>
      <w:lvlText w:val="o"/>
      <w:lvlJc w:val="left"/>
      <w:pPr>
        <w:ind w:left="2433" w:hanging="360"/>
      </w:pPr>
      <w:rPr>
        <w:rFonts w:ascii="Courier New" w:hAnsi="Courier New" w:cs="Courier New" w:hint="default"/>
      </w:rPr>
    </w:lvl>
    <w:lvl w:ilvl="2" w:tplc="04100005" w:tentative="1">
      <w:start w:val="1"/>
      <w:numFmt w:val="bullet"/>
      <w:lvlText w:val=""/>
      <w:lvlJc w:val="left"/>
      <w:pPr>
        <w:ind w:left="3153" w:hanging="360"/>
      </w:pPr>
      <w:rPr>
        <w:rFonts w:ascii="Wingdings" w:hAnsi="Wingdings" w:hint="default"/>
      </w:rPr>
    </w:lvl>
    <w:lvl w:ilvl="3" w:tplc="04100001" w:tentative="1">
      <w:start w:val="1"/>
      <w:numFmt w:val="bullet"/>
      <w:lvlText w:val=""/>
      <w:lvlJc w:val="left"/>
      <w:pPr>
        <w:ind w:left="3873" w:hanging="360"/>
      </w:pPr>
      <w:rPr>
        <w:rFonts w:ascii="Symbol" w:hAnsi="Symbol" w:hint="default"/>
      </w:rPr>
    </w:lvl>
    <w:lvl w:ilvl="4" w:tplc="04100003" w:tentative="1">
      <w:start w:val="1"/>
      <w:numFmt w:val="bullet"/>
      <w:lvlText w:val="o"/>
      <w:lvlJc w:val="left"/>
      <w:pPr>
        <w:ind w:left="4593" w:hanging="360"/>
      </w:pPr>
      <w:rPr>
        <w:rFonts w:ascii="Courier New" w:hAnsi="Courier New" w:cs="Courier New" w:hint="default"/>
      </w:rPr>
    </w:lvl>
    <w:lvl w:ilvl="5" w:tplc="04100005" w:tentative="1">
      <w:start w:val="1"/>
      <w:numFmt w:val="bullet"/>
      <w:lvlText w:val=""/>
      <w:lvlJc w:val="left"/>
      <w:pPr>
        <w:ind w:left="5313" w:hanging="360"/>
      </w:pPr>
      <w:rPr>
        <w:rFonts w:ascii="Wingdings" w:hAnsi="Wingdings" w:hint="default"/>
      </w:rPr>
    </w:lvl>
    <w:lvl w:ilvl="6" w:tplc="04100001" w:tentative="1">
      <w:start w:val="1"/>
      <w:numFmt w:val="bullet"/>
      <w:lvlText w:val=""/>
      <w:lvlJc w:val="left"/>
      <w:pPr>
        <w:ind w:left="6033" w:hanging="360"/>
      </w:pPr>
      <w:rPr>
        <w:rFonts w:ascii="Symbol" w:hAnsi="Symbol" w:hint="default"/>
      </w:rPr>
    </w:lvl>
    <w:lvl w:ilvl="7" w:tplc="04100003" w:tentative="1">
      <w:start w:val="1"/>
      <w:numFmt w:val="bullet"/>
      <w:lvlText w:val="o"/>
      <w:lvlJc w:val="left"/>
      <w:pPr>
        <w:ind w:left="6753" w:hanging="360"/>
      </w:pPr>
      <w:rPr>
        <w:rFonts w:ascii="Courier New" w:hAnsi="Courier New" w:cs="Courier New" w:hint="default"/>
      </w:rPr>
    </w:lvl>
    <w:lvl w:ilvl="8" w:tplc="04100005" w:tentative="1">
      <w:start w:val="1"/>
      <w:numFmt w:val="bullet"/>
      <w:lvlText w:val=""/>
      <w:lvlJc w:val="left"/>
      <w:pPr>
        <w:ind w:left="7473" w:hanging="360"/>
      </w:pPr>
      <w:rPr>
        <w:rFonts w:ascii="Wingdings" w:hAnsi="Wingdings" w:hint="default"/>
      </w:rPr>
    </w:lvl>
  </w:abstractNum>
  <w:abstractNum w:abstractNumId="8" w15:restartNumberingAfterBreak="0">
    <w:nsid w:val="48D4352A"/>
    <w:multiLevelType w:val="hybridMultilevel"/>
    <w:tmpl w:val="225A246E"/>
    <w:lvl w:ilvl="0" w:tplc="6ED43A4A">
      <w:start w:val="12"/>
      <w:numFmt w:val="lowerLetter"/>
      <w:lvlText w:val="%1)"/>
      <w:lvlJc w:val="left"/>
      <w:pPr>
        <w:ind w:left="34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4FE25A1F"/>
    <w:multiLevelType w:val="multilevel"/>
    <w:tmpl w:val="4FB07C64"/>
    <w:lvl w:ilvl="0">
      <w:start w:val="1"/>
      <w:numFmt w:val="decimal"/>
      <w:lvlText w:val="%1 -"/>
      <w:lvlJc w:val="left"/>
      <w:pPr>
        <w:tabs>
          <w:tab w:val="num" w:pos="612"/>
        </w:tabs>
        <w:ind w:left="612" w:hanging="432"/>
      </w:pPr>
      <w:rPr>
        <w:rFonts w:hint="default"/>
        <w:sz w:val="24"/>
        <w:szCs w:val="24"/>
      </w:rPr>
    </w:lvl>
    <w:lvl w:ilvl="1">
      <w:start w:val="1"/>
      <w:numFmt w:val="decimal"/>
      <w:lvlText w:val="%1.%2 -"/>
      <w:lvlJc w:val="left"/>
      <w:pPr>
        <w:tabs>
          <w:tab w:val="num" w:pos="1107"/>
        </w:tabs>
        <w:ind w:left="1107" w:hanging="567"/>
      </w:pPr>
      <w:rPr>
        <w:rFonts w:hint="default"/>
      </w:rPr>
    </w:lvl>
    <w:lvl w:ilvl="2">
      <w:start w:val="1"/>
      <w:numFmt w:val="decimal"/>
      <w:suff w:val="space"/>
      <w:lvlText w:val="%1.%2.%3 - "/>
      <w:lvlJc w:val="left"/>
      <w:pPr>
        <w:ind w:left="1620" w:hanging="720"/>
      </w:pPr>
      <w:rPr>
        <w:rFonts w:hint="default"/>
      </w:rPr>
    </w:lvl>
    <w:lvl w:ilvl="3">
      <w:start w:val="1"/>
      <w:numFmt w:val="decimal"/>
      <w:lvlRestart w:val="2"/>
      <w:pStyle w:val="Titolo4"/>
      <w:lvlText w:val="%1.%2.%3"/>
      <w:lvlJc w:val="left"/>
      <w:pPr>
        <w:tabs>
          <w:tab w:val="num" w:pos="1573"/>
        </w:tabs>
        <w:ind w:left="1573" w:hanging="864"/>
      </w:pPr>
      <w:rPr>
        <w:rFonts w:hint="default"/>
      </w:rPr>
    </w:lvl>
    <w:lvl w:ilvl="4">
      <w:start w:val="1"/>
      <w:numFmt w:val="decimal"/>
      <w:pStyle w:val="Titolo5"/>
      <w:lvlText w:val="%1.%2.%3.%4.%5"/>
      <w:lvlJc w:val="left"/>
      <w:pPr>
        <w:tabs>
          <w:tab w:val="num" w:pos="1548"/>
        </w:tabs>
        <w:ind w:left="1548" w:hanging="1008"/>
      </w:pPr>
      <w:rPr>
        <w:rFonts w:hint="default"/>
      </w:rPr>
    </w:lvl>
    <w:lvl w:ilvl="5">
      <w:start w:val="1"/>
      <w:numFmt w:val="decimal"/>
      <w:pStyle w:val="Titolo6"/>
      <w:lvlText w:val="%1.%2.%3.%4.%5.%6"/>
      <w:lvlJc w:val="left"/>
      <w:pPr>
        <w:tabs>
          <w:tab w:val="num" w:pos="1152"/>
        </w:tabs>
        <w:ind w:left="1152" w:hanging="1152"/>
      </w:pPr>
      <w:rPr>
        <w:rFonts w:hint="default"/>
      </w:rPr>
    </w:lvl>
    <w:lvl w:ilvl="6">
      <w:start w:val="1"/>
      <w:numFmt w:val="decimal"/>
      <w:pStyle w:val="Titolo7"/>
      <w:lvlText w:val="%1.%2.%3.%4.%5.%6.%7"/>
      <w:lvlJc w:val="left"/>
      <w:pPr>
        <w:tabs>
          <w:tab w:val="num" w:pos="1296"/>
        </w:tabs>
        <w:ind w:left="1296" w:hanging="1296"/>
      </w:pPr>
      <w:rPr>
        <w:rFonts w:hint="default"/>
      </w:rPr>
    </w:lvl>
    <w:lvl w:ilvl="7">
      <w:start w:val="1"/>
      <w:numFmt w:val="decimal"/>
      <w:pStyle w:val="Titolo8"/>
      <w:lvlText w:val="%1.%2.%3.%4.%5.%6.%7.%8"/>
      <w:lvlJc w:val="left"/>
      <w:pPr>
        <w:tabs>
          <w:tab w:val="num" w:pos="1440"/>
        </w:tabs>
        <w:ind w:left="1440" w:hanging="1440"/>
      </w:pPr>
      <w:rPr>
        <w:rFonts w:hint="default"/>
      </w:rPr>
    </w:lvl>
    <w:lvl w:ilvl="8">
      <w:start w:val="1"/>
      <w:numFmt w:val="decimal"/>
      <w:pStyle w:val="Titolo9"/>
      <w:lvlText w:val="%1.%2.%3.%4.%5.%6.%7.%8.%9"/>
      <w:lvlJc w:val="left"/>
      <w:pPr>
        <w:tabs>
          <w:tab w:val="num" w:pos="1584"/>
        </w:tabs>
        <w:ind w:left="1584" w:hanging="1584"/>
      </w:pPr>
      <w:rPr>
        <w:rFonts w:hint="default"/>
      </w:rPr>
    </w:lvl>
  </w:abstractNum>
  <w:abstractNum w:abstractNumId="10" w15:restartNumberingAfterBreak="0">
    <w:nsid w:val="5C9F0A70"/>
    <w:multiLevelType w:val="hybridMultilevel"/>
    <w:tmpl w:val="2E4EE8B8"/>
    <w:lvl w:ilvl="0" w:tplc="EA7ACC84">
      <w:start w:val="1"/>
      <w:numFmt w:val="bullet"/>
      <w:lvlText w:val="-"/>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68165FC6"/>
    <w:multiLevelType w:val="hybridMultilevel"/>
    <w:tmpl w:val="3CD4F570"/>
    <w:lvl w:ilvl="0" w:tplc="53041842">
      <w:start w:val="1"/>
      <w:numFmt w:val="upperLetter"/>
      <w:pStyle w:val="Titolo2"/>
      <w:lvlText w:val="%1."/>
      <w:lvlJc w:val="left"/>
      <w:pPr>
        <w:tabs>
          <w:tab w:val="num" w:pos="900"/>
        </w:tabs>
        <w:ind w:left="900" w:hanging="360"/>
      </w:pPr>
      <w:rPr>
        <w:rFonts w:hint="default"/>
      </w:rPr>
    </w:lvl>
    <w:lvl w:ilvl="1" w:tplc="04100019">
      <w:start w:val="1"/>
      <w:numFmt w:val="lowerLetter"/>
      <w:lvlText w:val="%2."/>
      <w:lvlJc w:val="left"/>
      <w:pPr>
        <w:tabs>
          <w:tab w:val="num" w:pos="1620"/>
        </w:tabs>
        <w:ind w:left="1620" w:hanging="360"/>
      </w:pPr>
    </w:lvl>
    <w:lvl w:ilvl="2" w:tplc="0410001B" w:tentative="1">
      <w:start w:val="1"/>
      <w:numFmt w:val="lowerRoman"/>
      <w:lvlText w:val="%3."/>
      <w:lvlJc w:val="right"/>
      <w:pPr>
        <w:tabs>
          <w:tab w:val="num" w:pos="2340"/>
        </w:tabs>
        <w:ind w:left="2340" w:hanging="180"/>
      </w:p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12" w15:restartNumberingAfterBreak="0">
    <w:nsid w:val="68F125D0"/>
    <w:multiLevelType w:val="hybridMultilevel"/>
    <w:tmpl w:val="A91628AC"/>
    <w:lvl w:ilvl="0" w:tplc="EA7ACC84">
      <w:start w:val="1"/>
      <w:numFmt w:val="bullet"/>
      <w:lvlText w:val="-"/>
      <w:lvlJc w:val="left"/>
      <w:pPr>
        <w:ind w:left="1288" w:hanging="360"/>
      </w:pPr>
      <w:rPr>
        <w:rFonts w:ascii="Courier New" w:hAnsi="Courier New" w:hint="default"/>
      </w:rPr>
    </w:lvl>
    <w:lvl w:ilvl="1" w:tplc="04100003">
      <w:start w:val="1"/>
      <w:numFmt w:val="bullet"/>
      <w:lvlText w:val="o"/>
      <w:lvlJc w:val="left"/>
      <w:pPr>
        <w:ind w:left="2008" w:hanging="360"/>
      </w:pPr>
      <w:rPr>
        <w:rFonts w:ascii="Courier New" w:hAnsi="Courier New" w:cs="Courier New" w:hint="default"/>
      </w:rPr>
    </w:lvl>
    <w:lvl w:ilvl="2" w:tplc="04100005" w:tentative="1">
      <w:start w:val="1"/>
      <w:numFmt w:val="bullet"/>
      <w:lvlText w:val=""/>
      <w:lvlJc w:val="left"/>
      <w:pPr>
        <w:ind w:left="2728" w:hanging="360"/>
      </w:pPr>
      <w:rPr>
        <w:rFonts w:ascii="Wingdings" w:hAnsi="Wingdings" w:hint="default"/>
      </w:rPr>
    </w:lvl>
    <w:lvl w:ilvl="3" w:tplc="04100001" w:tentative="1">
      <w:start w:val="1"/>
      <w:numFmt w:val="bullet"/>
      <w:lvlText w:val=""/>
      <w:lvlJc w:val="left"/>
      <w:pPr>
        <w:ind w:left="3448" w:hanging="360"/>
      </w:pPr>
      <w:rPr>
        <w:rFonts w:ascii="Symbol" w:hAnsi="Symbol" w:hint="default"/>
      </w:rPr>
    </w:lvl>
    <w:lvl w:ilvl="4" w:tplc="04100003" w:tentative="1">
      <w:start w:val="1"/>
      <w:numFmt w:val="bullet"/>
      <w:lvlText w:val="o"/>
      <w:lvlJc w:val="left"/>
      <w:pPr>
        <w:ind w:left="4168" w:hanging="360"/>
      </w:pPr>
      <w:rPr>
        <w:rFonts w:ascii="Courier New" w:hAnsi="Courier New" w:cs="Courier New" w:hint="default"/>
      </w:rPr>
    </w:lvl>
    <w:lvl w:ilvl="5" w:tplc="04100005" w:tentative="1">
      <w:start w:val="1"/>
      <w:numFmt w:val="bullet"/>
      <w:lvlText w:val=""/>
      <w:lvlJc w:val="left"/>
      <w:pPr>
        <w:ind w:left="4888" w:hanging="360"/>
      </w:pPr>
      <w:rPr>
        <w:rFonts w:ascii="Wingdings" w:hAnsi="Wingdings" w:hint="default"/>
      </w:rPr>
    </w:lvl>
    <w:lvl w:ilvl="6" w:tplc="04100001" w:tentative="1">
      <w:start w:val="1"/>
      <w:numFmt w:val="bullet"/>
      <w:lvlText w:val=""/>
      <w:lvlJc w:val="left"/>
      <w:pPr>
        <w:ind w:left="5608" w:hanging="360"/>
      </w:pPr>
      <w:rPr>
        <w:rFonts w:ascii="Symbol" w:hAnsi="Symbol" w:hint="default"/>
      </w:rPr>
    </w:lvl>
    <w:lvl w:ilvl="7" w:tplc="04100003" w:tentative="1">
      <w:start w:val="1"/>
      <w:numFmt w:val="bullet"/>
      <w:lvlText w:val="o"/>
      <w:lvlJc w:val="left"/>
      <w:pPr>
        <w:ind w:left="6328" w:hanging="360"/>
      </w:pPr>
      <w:rPr>
        <w:rFonts w:ascii="Courier New" w:hAnsi="Courier New" w:cs="Courier New" w:hint="default"/>
      </w:rPr>
    </w:lvl>
    <w:lvl w:ilvl="8" w:tplc="04100005" w:tentative="1">
      <w:start w:val="1"/>
      <w:numFmt w:val="bullet"/>
      <w:lvlText w:val=""/>
      <w:lvlJc w:val="left"/>
      <w:pPr>
        <w:ind w:left="7048" w:hanging="360"/>
      </w:pPr>
      <w:rPr>
        <w:rFonts w:ascii="Wingdings" w:hAnsi="Wingdings" w:hint="default"/>
      </w:rPr>
    </w:lvl>
  </w:abstractNum>
  <w:abstractNum w:abstractNumId="13" w15:restartNumberingAfterBreak="0">
    <w:nsid w:val="70287874"/>
    <w:multiLevelType w:val="singleLevel"/>
    <w:tmpl w:val="2EB88F4A"/>
    <w:lvl w:ilvl="0">
      <w:start w:val="1"/>
      <w:numFmt w:val="bullet"/>
      <w:pStyle w:val="elenco3A"/>
      <w:lvlText w:val=""/>
      <w:lvlJc w:val="left"/>
      <w:pPr>
        <w:tabs>
          <w:tab w:val="num" w:pos="0"/>
        </w:tabs>
        <w:ind w:left="1360" w:hanging="680"/>
      </w:pPr>
      <w:rPr>
        <w:rFonts w:ascii="Symbol" w:hAnsi="Symbol" w:hint="default"/>
      </w:rPr>
    </w:lvl>
  </w:abstractNum>
  <w:abstractNum w:abstractNumId="14" w15:restartNumberingAfterBreak="0">
    <w:nsid w:val="7F217B54"/>
    <w:multiLevelType w:val="singleLevel"/>
    <w:tmpl w:val="DB421BD8"/>
    <w:lvl w:ilvl="0">
      <w:start w:val="1"/>
      <w:numFmt w:val="bullet"/>
      <w:pStyle w:val="elenco1"/>
      <w:lvlText w:val=""/>
      <w:lvlJc w:val="left"/>
      <w:pPr>
        <w:tabs>
          <w:tab w:val="num" w:pos="360"/>
        </w:tabs>
        <w:ind w:left="357" w:hanging="357"/>
      </w:pPr>
      <w:rPr>
        <w:rFonts w:ascii="Symbol" w:hAnsi="Symbol" w:hint="default"/>
      </w:rPr>
    </w:lvl>
  </w:abstractNum>
  <w:num w:numId="1">
    <w:abstractNumId w:val="14"/>
  </w:num>
  <w:num w:numId="2">
    <w:abstractNumId w:val="9"/>
  </w:num>
  <w:num w:numId="3">
    <w:abstractNumId w:val="11"/>
  </w:num>
  <w:num w:numId="4">
    <w:abstractNumId w:val="13"/>
  </w:num>
  <w:num w:numId="5">
    <w:abstractNumId w:val="1"/>
  </w:num>
  <w:num w:numId="6">
    <w:abstractNumId w:val="5"/>
  </w:num>
  <w:num w:numId="7">
    <w:abstractNumId w:val="0"/>
  </w:num>
  <w:num w:numId="8">
    <w:abstractNumId w:val="2"/>
  </w:num>
  <w:num w:numId="9">
    <w:abstractNumId w:val="6"/>
  </w:num>
  <w:num w:numId="10">
    <w:abstractNumId w:val="3"/>
  </w:num>
  <w:num w:numId="11">
    <w:abstractNumId w:val="8"/>
  </w:num>
  <w:num w:numId="12">
    <w:abstractNumId w:val="4"/>
  </w:num>
  <w:num w:numId="13">
    <w:abstractNumId w:val="12"/>
  </w:num>
  <w:num w:numId="14">
    <w:abstractNumId w:val="10"/>
  </w:num>
  <w:num w:numId="15">
    <w:abstractNumId w:val="7"/>
  </w:num>
  <w:num w:numId="16">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removePersonalInformation/>
  <w:removeDateAndTime/>
  <w:proofState w:spelling="clean" w:grammar="clean"/>
  <w:defaultTabStop w:val="708"/>
  <w:hyphenationZone w:val="283"/>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4D9E"/>
    <w:rsid w:val="0000040A"/>
    <w:rsid w:val="00003857"/>
    <w:rsid w:val="0000486E"/>
    <w:rsid w:val="00004B4D"/>
    <w:rsid w:val="00006DA0"/>
    <w:rsid w:val="00010940"/>
    <w:rsid w:val="00016CFC"/>
    <w:rsid w:val="0002230A"/>
    <w:rsid w:val="000247EA"/>
    <w:rsid w:val="000269E2"/>
    <w:rsid w:val="00032683"/>
    <w:rsid w:val="0003286B"/>
    <w:rsid w:val="000350CF"/>
    <w:rsid w:val="000424D2"/>
    <w:rsid w:val="000539B2"/>
    <w:rsid w:val="000617A1"/>
    <w:rsid w:val="0006780B"/>
    <w:rsid w:val="000715DD"/>
    <w:rsid w:val="00072279"/>
    <w:rsid w:val="000737FA"/>
    <w:rsid w:val="00075BAE"/>
    <w:rsid w:val="00077B03"/>
    <w:rsid w:val="0008035C"/>
    <w:rsid w:val="00080EE2"/>
    <w:rsid w:val="000823CD"/>
    <w:rsid w:val="00090752"/>
    <w:rsid w:val="00091014"/>
    <w:rsid w:val="00092AC5"/>
    <w:rsid w:val="00095791"/>
    <w:rsid w:val="000968A7"/>
    <w:rsid w:val="00096DDC"/>
    <w:rsid w:val="00097546"/>
    <w:rsid w:val="000A05FE"/>
    <w:rsid w:val="000A2553"/>
    <w:rsid w:val="000A2E17"/>
    <w:rsid w:val="000A4B9E"/>
    <w:rsid w:val="000A6210"/>
    <w:rsid w:val="000A654E"/>
    <w:rsid w:val="000B48DA"/>
    <w:rsid w:val="000B61FC"/>
    <w:rsid w:val="000B6B87"/>
    <w:rsid w:val="000B70CF"/>
    <w:rsid w:val="000B71E3"/>
    <w:rsid w:val="000C28D1"/>
    <w:rsid w:val="000C4D38"/>
    <w:rsid w:val="000C519D"/>
    <w:rsid w:val="000C6FDC"/>
    <w:rsid w:val="000C7089"/>
    <w:rsid w:val="000D3926"/>
    <w:rsid w:val="000D41F2"/>
    <w:rsid w:val="000D514E"/>
    <w:rsid w:val="000D7E1C"/>
    <w:rsid w:val="000E15EF"/>
    <w:rsid w:val="000E1806"/>
    <w:rsid w:val="000E2A9C"/>
    <w:rsid w:val="000E3401"/>
    <w:rsid w:val="000E374C"/>
    <w:rsid w:val="000E38BE"/>
    <w:rsid w:val="000F0631"/>
    <w:rsid w:val="000F3046"/>
    <w:rsid w:val="000F3377"/>
    <w:rsid w:val="000F5560"/>
    <w:rsid w:val="000F7B48"/>
    <w:rsid w:val="00111A28"/>
    <w:rsid w:val="00113F0E"/>
    <w:rsid w:val="001150E8"/>
    <w:rsid w:val="00115F68"/>
    <w:rsid w:val="0011656F"/>
    <w:rsid w:val="00122D2D"/>
    <w:rsid w:val="001307D3"/>
    <w:rsid w:val="001350A9"/>
    <w:rsid w:val="0013751B"/>
    <w:rsid w:val="0014036D"/>
    <w:rsid w:val="00140956"/>
    <w:rsid w:val="00143E7F"/>
    <w:rsid w:val="00144C56"/>
    <w:rsid w:val="001470DC"/>
    <w:rsid w:val="0015341F"/>
    <w:rsid w:val="001549EC"/>
    <w:rsid w:val="001552F1"/>
    <w:rsid w:val="001622C1"/>
    <w:rsid w:val="00162358"/>
    <w:rsid w:val="0016457F"/>
    <w:rsid w:val="001667B6"/>
    <w:rsid w:val="00167A1E"/>
    <w:rsid w:val="00171223"/>
    <w:rsid w:val="0017246B"/>
    <w:rsid w:val="00175C82"/>
    <w:rsid w:val="0017640D"/>
    <w:rsid w:val="00182A4A"/>
    <w:rsid w:val="001851EA"/>
    <w:rsid w:val="0018693C"/>
    <w:rsid w:val="00186A22"/>
    <w:rsid w:val="0019471F"/>
    <w:rsid w:val="001949DF"/>
    <w:rsid w:val="00196CEB"/>
    <w:rsid w:val="001A0496"/>
    <w:rsid w:val="001A2D5F"/>
    <w:rsid w:val="001A551E"/>
    <w:rsid w:val="001A5807"/>
    <w:rsid w:val="001B2547"/>
    <w:rsid w:val="001C3B3D"/>
    <w:rsid w:val="001C5F9B"/>
    <w:rsid w:val="001D0929"/>
    <w:rsid w:val="001D363D"/>
    <w:rsid w:val="001D48E2"/>
    <w:rsid w:val="001D5109"/>
    <w:rsid w:val="001E153C"/>
    <w:rsid w:val="001E1E99"/>
    <w:rsid w:val="001E4079"/>
    <w:rsid w:val="001E5D75"/>
    <w:rsid w:val="001F08CB"/>
    <w:rsid w:val="00203EF3"/>
    <w:rsid w:val="00205445"/>
    <w:rsid w:val="00210408"/>
    <w:rsid w:val="00211513"/>
    <w:rsid w:val="00212ECB"/>
    <w:rsid w:val="00214BF2"/>
    <w:rsid w:val="00220977"/>
    <w:rsid w:val="002228A0"/>
    <w:rsid w:val="00222E39"/>
    <w:rsid w:val="00230C90"/>
    <w:rsid w:val="00233421"/>
    <w:rsid w:val="002338D1"/>
    <w:rsid w:val="00234EC8"/>
    <w:rsid w:val="002454CF"/>
    <w:rsid w:val="00246A04"/>
    <w:rsid w:val="00247ABA"/>
    <w:rsid w:val="00247EA3"/>
    <w:rsid w:val="002546CF"/>
    <w:rsid w:val="0026254E"/>
    <w:rsid w:val="0027187B"/>
    <w:rsid w:val="00272A53"/>
    <w:rsid w:val="00272C32"/>
    <w:rsid w:val="002745AB"/>
    <w:rsid w:val="00281BDF"/>
    <w:rsid w:val="00282AF7"/>
    <w:rsid w:val="00285E6E"/>
    <w:rsid w:val="00290B2E"/>
    <w:rsid w:val="0029394A"/>
    <w:rsid w:val="00295F6B"/>
    <w:rsid w:val="002965DE"/>
    <w:rsid w:val="002A027C"/>
    <w:rsid w:val="002A5CF0"/>
    <w:rsid w:val="002B2080"/>
    <w:rsid w:val="002B360A"/>
    <w:rsid w:val="002B3986"/>
    <w:rsid w:val="002B4EED"/>
    <w:rsid w:val="002B580E"/>
    <w:rsid w:val="002C2153"/>
    <w:rsid w:val="002C5B8D"/>
    <w:rsid w:val="002C65AA"/>
    <w:rsid w:val="002C66DF"/>
    <w:rsid w:val="002C7732"/>
    <w:rsid w:val="002C7E95"/>
    <w:rsid w:val="002C7FF2"/>
    <w:rsid w:val="002D0CB9"/>
    <w:rsid w:val="002D1E0A"/>
    <w:rsid w:val="002D2322"/>
    <w:rsid w:val="002D5327"/>
    <w:rsid w:val="002D555B"/>
    <w:rsid w:val="002D764D"/>
    <w:rsid w:val="002D7D43"/>
    <w:rsid w:val="002E14FB"/>
    <w:rsid w:val="002F1E32"/>
    <w:rsid w:val="002F5DFD"/>
    <w:rsid w:val="003009DF"/>
    <w:rsid w:val="0030128B"/>
    <w:rsid w:val="00302C85"/>
    <w:rsid w:val="00303371"/>
    <w:rsid w:val="00303805"/>
    <w:rsid w:val="00306EE1"/>
    <w:rsid w:val="00313C1E"/>
    <w:rsid w:val="003148CE"/>
    <w:rsid w:val="003176DA"/>
    <w:rsid w:val="00317BA3"/>
    <w:rsid w:val="003236A2"/>
    <w:rsid w:val="0032394A"/>
    <w:rsid w:val="003253B5"/>
    <w:rsid w:val="00325A67"/>
    <w:rsid w:val="00330203"/>
    <w:rsid w:val="003314F5"/>
    <w:rsid w:val="00332345"/>
    <w:rsid w:val="00340245"/>
    <w:rsid w:val="003423F3"/>
    <w:rsid w:val="00343366"/>
    <w:rsid w:val="0034612F"/>
    <w:rsid w:val="003505FD"/>
    <w:rsid w:val="0035358E"/>
    <w:rsid w:val="003616B5"/>
    <w:rsid w:val="00363A5D"/>
    <w:rsid w:val="003651C5"/>
    <w:rsid w:val="0036560D"/>
    <w:rsid w:val="00370A98"/>
    <w:rsid w:val="00374937"/>
    <w:rsid w:val="003808C8"/>
    <w:rsid w:val="00381A88"/>
    <w:rsid w:val="00382895"/>
    <w:rsid w:val="0038366E"/>
    <w:rsid w:val="00383A7B"/>
    <w:rsid w:val="00384111"/>
    <w:rsid w:val="00387010"/>
    <w:rsid w:val="00387874"/>
    <w:rsid w:val="00390880"/>
    <w:rsid w:val="003920C2"/>
    <w:rsid w:val="00392F5C"/>
    <w:rsid w:val="00393D0C"/>
    <w:rsid w:val="003941B7"/>
    <w:rsid w:val="003942D8"/>
    <w:rsid w:val="003955CF"/>
    <w:rsid w:val="003A3597"/>
    <w:rsid w:val="003B0066"/>
    <w:rsid w:val="003B6823"/>
    <w:rsid w:val="003C11D3"/>
    <w:rsid w:val="003C1CAA"/>
    <w:rsid w:val="003C2BC1"/>
    <w:rsid w:val="003C6B7D"/>
    <w:rsid w:val="003C7F61"/>
    <w:rsid w:val="003D1C03"/>
    <w:rsid w:val="003D56EF"/>
    <w:rsid w:val="003D5A23"/>
    <w:rsid w:val="003E2D00"/>
    <w:rsid w:val="003E37E0"/>
    <w:rsid w:val="003F6E97"/>
    <w:rsid w:val="0040027D"/>
    <w:rsid w:val="00400B66"/>
    <w:rsid w:val="004036B0"/>
    <w:rsid w:val="004056BD"/>
    <w:rsid w:val="00405B15"/>
    <w:rsid w:val="00406743"/>
    <w:rsid w:val="004075EF"/>
    <w:rsid w:val="00407607"/>
    <w:rsid w:val="00407BA2"/>
    <w:rsid w:val="00411444"/>
    <w:rsid w:val="004147E1"/>
    <w:rsid w:val="00416A11"/>
    <w:rsid w:val="00416BAC"/>
    <w:rsid w:val="0042018B"/>
    <w:rsid w:val="0042038D"/>
    <w:rsid w:val="004257AE"/>
    <w:rsid w:val="00431EA0"/>
    <w:rsid w:val="004338EA"/>
    <w:rsid w:val="0043631B"/>
    <w:rsid w:val="0043642F"/>
    <w:rsid w:val="004375E0"/>
    <w:rsid w:val="004411F3"/>
    <w:rsid w:val="00441DE2"/>
    <w:rsid w:val="00442180"/>
    <w:rsid w:val="0044279A"/>
    <w:rsid w:val="00445A00"/>
    <w:rsid w:val="0044667F"/>
    <w:rsid w:val="0044748A"/>
    <w:rsid w:val="00447735"/>
    <w:rsid w:val="00447823"/>
    <w:rsid w:val="00450EB6"/>
    <w:rsid w:val="00460345"/>
    <w:rsid w:val="004610AC"/>
    <w:rsid w:val="004654BE"/>
    <w:rsid w:val="00465522"/>
    <w:rsid w:val="004714DF"/>
    <w:rsid w:val="004715F2"/>
    <w:rsid w:val="00473E68"/>
    <w:rsid w:val="004842A2"/>
    <w:rsid w:val="00485D4E"/>
    <w:rsid w:val="00492379"/>
    <w:rsid w:val="00494A0E"/>
    <w:rsid w:val="00496DD1"/>
    <w:rsid w:val="0049784F"/>
    <w:rsid w:val="004A49CE"/>
    <w:rsid w:val="004A4D3A"/>
    <w:rsid w:val="004B20BE"/>
    <w:rsid w:val="004B20C4"/>
    <w:rsid w:val="004C07DA"/>
    <w:rsid w:val="004C090B"/>
    <w:rsid w:val="004C1B91"/>
    <w:rsid w:val="004C3D93"/>
    <w:rsid w:val="004C59D8"/>
    <w:rsid w:val="004C7C89"/>
    <w:rsid w:val="004E130B"/>
    <w:rsid w:val="004E276A"/>
    <w:rsid w:val="004E7E58"/>
    <w:rsid w:val="004F25D1"/>
    <w:rsid w:val="004F60E1"/>
    <w:rsid w:val="005028F2"/>
    <w:rsid w:val="005135A2"/>
    <w:rsid w:val="005141F4"/>
    <w:rsid w:val="00515607"/>
    <w:rsid w:val="005158F2"/>
    <w:rsid w:val="005163F6"/>
    <w:rsid w:val="00517484"/>
    <w:rsid w:val="00521545"/>
    <w:rsid w:val="005220BB"/>
    <w:rsid w:val="00522545"/>
    <w:rsid w:val="005233E0"/>
    <w:rsid w:val="005238D7"/>
    <w:rsid w:val="00523FAF"/>
    <w:rsid w:val="005252AB"/>
    <w:rsid w:val="00532CAD"/>
    <w:rsid w:val="0053363C"/>
    <w:rsid w:val="00534589"/>
    <w:rsid w:val="0053504B"/>
    <w:rsid w:val="00540C54"/>
    <w:rsid w:val="00543267"/>
    <w:rsid w:val="005460A3"/>
    <w:rsid w:val="00546168"/>
    <w:rsid w:val="00546AC1"/>
    <w:rsid w:val="005512B9"/>
    <w:rsid w:val="005527D5"/>
    <w:rsid w:val="0055297D"/>
    <w:rsid w:val="00557DCB"/>
    <w:rsid w:val="0057271E"/>
    <w:rsid w:val="005773DA"/>
    <w:rsid w:val="00580A69"/>
    <w:rsid w:val="00581418"/>
    <w:rsid w:val="00581DCF"/>
    <w:rsid w:val="00582544"/>
    <w:rsid w:val="00591F35"/>
    <w:rsid w:val="00592EC4"/>
    <w:rsid w:val="005937B9"/>
    <w:rsid w:val="00595937"/>
    <w:rsid w:val="00595F68"/>
    <w:rsid w:val="00595FAE"/>
    <w:rsid w:val="005A6F5C"/>
    <w:rsid w:val="005A7614"/>
    <w:rsid w:val="005B0319"/>
    <w:rsid w:val="005B0D99"/>
    <w:rsid w:val="005B1FE1"/>
    <w:rsid w:val="005B2335"/>
    <w:rsid w:val="005B39DB"/>
    <w:rsid w:val="005B5861"/>
    <w:rsid w:val="005B639F"/>
    <w:rsid w:val="005D1C10"/>
    <w:rsid w:val="005D40EB"/>
    <w:rsid w:val="005D485B"/>
    <w:rsid w:val="005E1E6C"/>
    <w:rsid w:val="005E25AC"/>
    <w:rsid w:val="005E31B8"/>
    <w:rsid w:val="005F038A"/>
    <w:rsid w:val="005F3AAB"/>
    <w:rsid w:val="005F4A79"/>
    <w:rsid w:val="00604854"/>
    <w:rsid w:val="00604DC9"/>
    <w:rsid w:val="0061247C"/>
    <w:rsid w:val="00612B32"/>
    <w:rsid w:val="006138F5"/>
    <w:rsid w:val="00613FFF"/>
    <w:rsid w:val="0061662C"/>
    <w:rsid w:val="006167E3"/>
    <w:rsid w:val="00626768"/>
    <w:rsid w:val="00626BE5"/>
    <w:rsid w:val="006270CE"/>
    <w:rsid w:val="00627DA1"/>
    <w:rsid w:val="006356A2"/>
    <w:rsid w:val="00640D8D"/>
    <w:rsid w:val="00641403"/>
    <w:rsid w:val="00641EE0"/>
    <w:rsid w:val="00644D9E"/>
    <w:rsid w:val="00647390"/>
    <w:rsid w:val="00647612"/>
    <w:rsid w:val="006500D9"/>
    <w:rsid w:val="006504E8"/>
    <w:rsid w:val="00650E9B"/>
    <w:rsid w:val="00650EA8"/>
    <w:rsid w:val="00657A34"/>
    <w:rsid w:val="00662E9C"/>
    <w:rsid w:val="0066413B"/>
    <w:rsid w:val="00664FE6"/>
    <w:rsid w:val="00667824"/>
    <w:rsid w:val="00670197"/>
    <w:rsid w:val="0067031A"/>
    <w:rsid w:val="00670C6C"/>
    <w:rsid w:val="00672991"/>
    <w:rsid w:val="00676174"/>
    <w:rsid w:val="00680EA4"/>
    <w:rsid w:val="00681058"/>
    <w:rsid w:val="00681337"/>
    <w:rsid w:val="00682EA7"/>
    <w:rsid w:val="006835DE"/>
    <w:rsid w:val="00685D2D"/>
    <w:rsid w:val="0069621D"/>
    <w:rsid w:val="00696247"/>
    <w:rsid w:val="00697A15"/>
    <w:rsid w:val="006A3032"/>
    <w:rsid w:val="006A468B"/>
    <w:rsid w:val="006A5350"/>
    <w:rsid w:val="006A5806"/>
    <w:rsid w:val="006A7B6E"/>
    <w:rsid w:val="006B27F0"/>
    <w:rsid w:val="006B4C02"/>
    <w:rsid w:val="006B52F8"/>
    <w:rsid w:val="006C0CE6"/>
    <w:rsid w:val="006D42DC"/>
    <w:rsid w:val="006E2817"/>
    <w:rsid w:val="006F20F3"/>
    <w:rsid w:val="006F4F5C"/>
    <w:rsid w:val="00702FC7"/>
    <w:rsid w:val="00705F35"/>
    <w:rsid w:val="00706F3B"/>
    <w:rsid w:val="00711A52"/>
    <w:rsid w:val="00713C73"/>
    <w:rsid w:val="007142B2"/>
    <w:rsid w:val="00716647"/>
    <w:rsid w:val="00717850"/>
    <w:rsid w:val="00721644"/>
    <w:rsid w:val="007229C8"/>
    <w:rsid w:val="00722DBE"/>
    <w:rsid w:val="00722F02"/>
    <w:rsid w:val="0072600F"/>
    <w:rsid w:val="00726D4E"/>
    <w:rsid w:val="00733BF4"/>
    <w:rsid w:val="007429AC"/>
    <w:rsid w:val="00746AF6"/>
    <w:rsid w:val="007474D2"/>
    <w:rsid w:val="00750708"/>
    <w:rsid w:val="00751D3E"/>
    <w:rsid w:val="007541A8"/>
    <w:rsid w:val="00754232"/>
    <w:rsid w:val="00761FC9"/>
    <w:rsid w:val="0076379E"/>
    <w:rsid w:val="007663D0"/>
    <w:rsid w:val="00770852"/>
    <w:rsid w:val="0077237C"/>
    <w:rsid w:val="00777807"/>
    <w:rsid w:val="0078369B"/>
    <w:rsid w:val="007837A8"/>
    <w:rsid w:val="00785E2D"/>
    <w:rsid w:val="00791751"/>
    <w:rsid w:val="00794484"/>
    <w:rsid w:val="00796134"/>
    <w:rsid w:val="00797CC4"/>
    <w:rsid w:val="007A137C"/>
    <w:rsid w:val="007A1761"/>
    <w:rsid w:val="007A5E25"/>
    <w:rsid w:val="007A7D9F"/>
    <w:rsid w:val="007B19DD"/>
    <w:rsid w:val="007B2146"/>
    <w:rsid w:val="007B4DC6"/>
    <w:rsid w:val="007B7AF0"/>
    <w:rsid w:val="007B7BFB"/>
    <w:rsid w:val="007C2F66"/>
    <w:rsid w:val="007C4627"/>
    <w:rsid w:val="007C6833"/>
    <w:rsid w:val="007C6E32"/>
    <w:rsid w:val="007D346A"/>
    <w:rsid w:val="007D5874"/>
    <w:rsid w:val="007E18D9"/>
    <w:rsid w:val="007E72E6"/>
    <w:rsid w:val="007F2897"/>
    <w:rsid w:val="007F5F66"/>
    <w:rsid w:val="008027E9"/>
    <w:rsid w:val="00805591"/>
    <w:rsid w:val="00807832"/>
    <w:rsid w:val="008114BA"/>
    <w:rsid w:val="00811E74"/>
    <w:rsid w:val="00817BE6"/>
    <w:rsid w:val="00817E62"/>
    <w:rsid w:val="00820F80"/>
    <w:rsid w:val="00821831"/>
    <w:rsid w:val="00823E10"/>
    <w:rsid w:val="008267AD"/>
    <w:rsid w:val="00826AE1"/>
    <w:rsid w:val="00831BF9"/>
    <w:rsid w:val="00832F8B"/>
    <w:rsid w:val="0084263C"/>
    <w:rsid w:val="008436D4"/>
    <w:rsid w:val="00850F2F"/>
    <w:rsid w:val="008521E1"/>
    <w:rsid w:val="00856519"/>
    <w:rsid w:val="0085754C"/>
    <w:rsid w:val="00866EF8"/>
    <w:rsid w:val="008673EC"/>
    <w:rsid w:val="008714D7"/>
    <w:rsid w:val="00874FF1"/>
    <w:rsid w:val="00882508"/>
    <w:rsid w:val="00883892"/>
    <w:rsid w:val="00884E96"/>
    <w:rsid w:val="008860F6"/>
    <w:rsid w:val="00886A8D"/>
    <w:rsid w:val="00892798"/>
    <w:rsid w:val="00893197"/>
    <w:rsid w:val="008947C8"/>
    <w:rsid w:val="00897115"/>
    <w:rsid w:val="008A07EB"/>
    <w:rsid w:val="008A5654"/>
    <w:rsid w:val="008A7C3F"/>
    <w:rsid w:val="008B5167"/>
    <w:rsid w:val="008C004A"/>
    <w:rsid w:val="008C25ED"/>
    <w:rsid w:val="008C2755"/>
    <w:rsid w:val="008C2B69"/>
    <w:rsid w:val="008C57CD"/>
    <w:rsid w:val="008D1986"/>
    <w:rsid w:val="008D290D"/>
    <w:rsid w:val="008D548C"/>
    <w:rsid w:val="008E1FB8"/>
    <w:rsid w:val="008E2182"/>
    <w:rsid w:val="008E2BFD"/>
    <w:rsid w:val="008E30C9"/>
    <w:rsid w:val="008E4D52"/>
    <w:rsid w:val="008E5208"/>
    <w:rsid w:val="008F3A28"/>
    <w:rsid w:val="008F4100"/>
    <w:rsid w:val="008F798E"/>
    <w:rsid w:val="00900A15"/>
    <w:rsid w:val="00912E7C"/>
    <w:rsid w:val="009150AD"/>
    <w:rsid w:val="00915758"/>
    <w:rsid w:val="00916D88"/>
    <w:rsid w:val="0091757A"/>
    <w:rsid w:val="00920A27"/>
    <w:rsid w:val="00921255"/>
    <w:rsid w:val="00922B9E"/>
    <w:rsid w:val="00923A97"/>
    <w:rsid w:val="009254DB"/>
    <w:rsid w:val="00925D21"/>
    <w:rsid w:val="00925E6B"/>
    <w:rsid w:val="009319A6"/>
    <w:rsid w:val="0093514D"/>
    <w:rsid w:val="00935972"/>
    <w:rsid w:val="0093667C"/>
    <w:rsid w:val="00941FBD"/>
    <w:rsid w:val="0094250E"/>
    <w:rsid w:val="009426E7"/>
    <w:rsid w:val="00943DBD"/>
    <w:rsid w:val="009446FF"/>
    <w:rsid w:val="0094558A"/>
    <w:rsid w:val="00946643"/>
    <w:rsid w:val="0095224B"/>
    <w:rsid w:val="00954D3F"/>
    <w:rsid w:val="009632F9"/>
    <w:rsid w:val="00963364"/>
    <w:rsid w:val="00964540"/>
    <w:rsid w:val="0096550A"/>
    <w:rsid w:val="00965603"/>
    <w:rsid w:val="00966102"/>
    <w:rsid w:val="00967A0C"/>
    <w:rsid w:val="009715AE"/>
    <w:rsid w:val="009749B1"/>
    <w:rsid w:val="00974F0D"/>
    <w:rsid w:val="00975563"/>
    <w:rsid w:val="00976298"/>
    <w:rsid w:val="009765BC"/>
    <w:rsid w:val="00976C3E"/>
    <w:rsid w:val="00983FCC"/>
    <w:rsid w:val="0099018A"/>
    <w:rsid w:val="0099438E"/>
    <w:rsid w:val="00994CA0"/>
    <w:rsid w:val="009A2326"/>
    <w:rsid w:val="009A2410"/>
    <w:rsid w:val="009A3FCC"/>
    <w:rsid w:val="009A465E"/>
    <w:rsid w:val="009B0658"/>
    <w:rsid w:val="009B13EE"/>
    <w:rsid w:val="009B47FB"/>
    <w:rsid w:val="009C14EC"/>
    <w:rsid w:val="009C1B44"/>
    <w:rsid w:val="009C2AF0"/>
    <w:rsid w:val="009C4E8B"/>
    <w:rsid w:val="009C69F9"/>
    <w:rsid w:val="009D4F09"/>
    <w:rsid w:val="009D6070"/>
    <w:rsid w:val="009D7181"/>
    <w:rsid w:val="009E22FA"/>
    <w:rsid w:val="009E37B7"/>
    <w:rsid w:val="009E47A5"/>
    <w:rsid w:val="009E6A77"/>
    <w:rsid w:val="009E75B9"/>
    <w:rsid w:val="009F04E7"/>
    <w:rsid w:val="009F2236"/>
    <w:rsid w:val="009F38FE"/>
    <w:rsid w:val="009F6EA7"/>
    <w:rsid w:val="009F7D88"/>
    <w:rsid w:val="00A01154"/>
    <w:rsid w:val="00A01A02"/>
    <w:rsid w:val="00A03E28"/>
    <w:rsid w:val="00A060D8"/>
    <w:rsid w:val="00A06F79"/>
    <w:rsid w:val="00A07BF8"/>
    <w:rsid w:val="00A10978"/>
    <w:rsid w:val="00A13F50"/>
    <w:rsid w:val="00A142FF"/>
    <w:rsid w:val="00A14D94"/>
    <w:rsid w:val="00A15458"/>
    <w:rsid w:val="00A15F37"/>
    <w:rsid w:val="00A16051"/>
    <w:rsid w:val="00A179AB"/>
    <w:rsid w:val="00A249D0"/>
    <w:rsid w:val="00A25A6C"/>
    <w:rsid w:val="00A27722"/>
    <w:rsid w:val="00A3599D"/>
    <w:rsid w:val="00A35C29"/>
    <w:rsid w:val="00A35C4D"/>
    <w:rsid w:val="00A40640"/>
    <w:rsid w:val="00A42256"/>
    <w:rsid w:val="00A62181"/>
    <w:rsid w:val="00A64F21"/>
    <w:rsid w:val="00A66022"/>
    <w:rsid w:val="00A729AD"/>
    <w:rsid w:val="00A749AF"/>
    <w:rsid w:val="00A74E6B"/>
    <w:rsid w:val="00A77217"/>
    <w:rsid w:val="00A77C60"/>
    <w:rsid w:val="00A805E0"/>
    <w:rsid w:val="00A80E96"/>
    <w:rsid w:val="00A81288"/>
    <w:rsid w:val="00A8163E"/>
    <w:rsid w:val="00A832F8"/>
    <w:rsid w:val="00A8331D"/>
    <w:rsid w:val="00A836D5"/>
    <w:rsid w:val="00A84760"/>
    <w:rsid w:val="00A85D91"/>
    <w:rsid w:val="00A90BB5"/>
    <w:rsid w:val="00A9151D"/>
    <w:rsid w:val="00A95479"/>
    <w:rsid w:val="00AA0682"/>
    <w:rsid w:val="00AA246F"/>
    <w:rsid w:val="00AA6DB6"/>
    <w:rsid w:val="00AA6E1C"/>
    <w:rsid w:val="00AB1417"/>
    <w:rsid w:val="00AC27DE"/>
    <w:rsid w:val="00AD0365"/>
    <w:rsid w:val="00AD1538"/>
    <w:rsid w:val="00AD2CC4"/>
    <w:rsid w:val="00AD7D76"/>
    <w:rsid w:val="00AE03D8"/>
    <w:rsid w:val="00AE078C"/>
    <w:rsid w:val="00AE0FB0"/>
    <w:rsid w:val="00AE2C0B"/>
    <w:rsid w:val="00AE3666"/>
    <w:rsid w:val="00AE5FD8"/>
    <w:rsid w:val="00AE6988"/>
    <w:rsid w:val="00AE7029"/>
    <w:rsid w:val="00B00245"/>
    <w:rsid w:val="00B010BE"/>
    <w:rsid w:val="00B01E7F"/>
    <w:rsid w:val="00B03594"/>
    <w:rsid w:val="00B057AB"/>
    <w:rsid w:val="00B0614F"/>
    <w:rsid w:val="00B0659F"/>
    <w:rsid w:val="00B07219"/>
    <w:rsid w:val="00B10ACD"/>
    <w:rsid w:val="00B13088"/>
    <w:rsid w:val="00B13168"/>
    <w:rsid w:val="00B1335D"/>
    <w:rsid w:val="00B14FA5"/>
    <w:rsid w:val="00B17539"/>
    <w:rsid w:val="00B20B27"/>
    <w:rsid w:val="00B20BC7"/>
    <w:rsid w:val="00B20DFA"/>
    <w:rsid w:val="00B246CF"/>
    <w:rsid w:val="00B3247F"/>
    <w:rsid w:val="00B37CC5"/>
    <w:rsid w:val="00B40B1D"/>
    <w:rsid w:val="00B41F49"/>
    <w:rsid w:val="00B42A68"/>
    <w:rsid w:val="00B434D3"/>
    <w:rsid w:val="00B43958"/>
    <w:rsid w:val="00B4498C"/>
    <w:rsid w:val="00B46698"/>
    <w:rsid w:val="00B4737D"/>
    <w:rsid w:val="00B50928"/>
    <w:rsid w:val="00B54519"/>
    <w:rsid w:val="00B54EDB"/>
    <w:rsid w:val="00B61066"/>
    <w:rsid w:val="00B6240C"/>
    <w:rsid w:val="00B64DCF"/>
    <w:rsid w:val="00B657D6"/>
    <w:rsid w:val="00B66A3F"/>
    <w:rsid w:val="00B71D27"/>
    <w:rsid w:val="00B73512"/>
    <w:rsid w:val="00B73DDF"/>
    <w:rsid w:val="00B77D7A"/>
    <w:rsid w:val="00B8019E"/>
    <w:rsid w:val="00B81C32"/>
    <w:rsid w:val="00B81F12"/>
    <w:rsid w:val="00B849D5"/>
    <w:rsid w:val="00B859B1"/>
    <w:rsid w:val="00B905A8"/>
    <w:rsid w:val="00B90E11"/>
    <w:rsid w:val="00B913FB"/>
    <w:rsid w:val="00B92A17"/>
    <w:rsid w:val="00B930C3"/>
    <w:rsid w:val="00B936BF"/>
    <w:rsid w:val="00B94688"/>
    <w:rsid w:val="00BA0DE4"/>
    <w:rsid w:val="00BA0E1C"/>
    <w:rsid w:val="00BA2064"/>
    <w:rsid w:val="00BA71B0"/>
    <w:rsid w:val="00BC11A0"/>
    <w:rsid w:val="00BC15B8"/>
    <w:rsid w:val="00BC2796"/>
    <w:rsid w:val="00BC3A23"/>
    <w:rsid w:val="00BD0D62"/>
    <w:rsid w:val="00BD15FF"/>
    <w:rsid w:val="00BD1AF6"/>
    <w:rsid w:val="00BD2BBE"/>
    <w:rsid w:val="00BD3528"/>
    <w:rsid w:val="00BD5087"/>
    <w:rsid w:val="00BD7C66"/>
    <w:rsid w:val="00BE087B"/>
    <w:rsid w:val="00BE1A47"/>
    <w:rsid w:val="00BE1F65"/>
    <w:rsid w:val="00BE246C"/>
    <w:rsid w:val="00BE28F0"/>
    <w:rsid w:val="00BE4C2E"/>
    <w:rsid w:val="00BE542A"/>
    <w:rsid w:val="00BE754C"/>
    <w:rsid w:val="00BF1D6F"/>
    <w:rsid w:val="00C103FB"/>
    <w:rsid w:val="00C11356"/>
    <w:rsid w:val="00C11B82"/>
    <w:rsid w:val="00C152B7"/>
    <w:rsid w:val="00C15365"/>
    <w:rsid w:val="00C2137C"/>
    <w:rsid w:val="00C214B1"/>
    <w:rsid w:val="00C21A24"/>
    <w:rsid w:val="00C22C7C"/>
    <w:rsid w:val="00C24800"/>
    <w:rsid w:val="00C24BD8"/>
    <w:rsid w:val="00C24F11"/>
    <w:rsid w:val="00C30A20"/>
    <w:rsid w:val="00C32352"/>
    <w:rsid w:val="00C327FE"/>
    <w:rsid w:val="00C33311"/>
    <w:rsid w:val="00C42031"/>
    <w:rsid w:val="00C427DB"/>
    <w:rsid w:val="00C440EB"/>
    <w:rsid w:val="00C449F4"/>
    <w:rsid w:val="00C46F2B"/>
    <w:rsid w:val="00C5000B"/>
    <w:rsid w:val="00C509C1"/>
    <w:rsid w:val="00C541F2"/>
    <w:rsid w:val="00C54639"/>
    <w:rsid w:val="00C6351A"/>
    <w:rsid w:val="00C667B1"/>
    <w:rsid w:val="00C715BB"/>
    <w:rsid w:val="00C715E8"/>
    <w:rsid w:val="00C736C2"/>
    <w:rsid w:val="00C73AA3"/>
    <w:rsid w:val="00C75034"/>
    <w:rsid w:val="00C82197"/>
    <w:rsid w:val="00C8320E"/>
    <w:rsid w:val="00C92895"/>
    <w:rsid w:val="00C94368"/>
    <w:rsid w:val="00C94707"/>
    <w:rsid w:val="00C95107"/>
    <w:rsid w:val="00C957D3"/>
    <w:rsid w:val="00C95886"/>
    <w:rsid w:val="00CA4CC6"/>
    <w:rsid w:val="00CA57B8"/>
    <w:rsid w:val="00CA69BA"/>
    <w:rsid w:val="00CB1BB1"/>
    <w:rsid w:val="00CB1D12"/>
    <w:rsid w:val="00CB2EBC"/>
    <w:rsid w:val="00CB47DD"/>
    <w:rsid w:val="00CB48F5"/>
    <w:rsid w:val="00CB69BF"/>
    <w:rsid w:val="00CC0CA0"/>
    <w:rsid w:val="00CC0F69"/>
    <w:rsid w:val="00CC15E5"/>
    <w:rsid w:val="00CC17A7"/>
    <w:rsid w:val="00CC280C"/>
    <w:rsid w:val="00CC33E5"/>
    <w:rsid w:val="00CD1D98"/>
    <w:rsid w:val="00CD3C66"/>
    <w:rsid w:val="00CD4833"/>
    <w:rsid w:val="00CE565D"/>
    <w:rsid w:val="00CE5B22"/>
    <w:rsid w:val="00CE635D"/>
    <w:rsid w:val="00CF3230"/>
    <w:rsid w:val="00CF3E70"/>
    <w:rsid w:val="00CF4180"/>
    <w:rsid w:val="00CF5F26"/>
    <w:rsid w:val="00CF79C3"/>
    <w:rsid w:val="00D00A0E"/>
    <w:rsid w:val="00D00CE3"/>
    <w:rsid w:val="00D11E44"/>
    <w:rsid w:val="00D129D8"/>
    <w:rsid w:val="00D149C8"/>
    <w:rsid w:val="00D15210"/>
    <w:rsid w:val="00D2047E"/>
    <w:rsid w:val="00D20CC1"/>
    <w:rsid w:val="00D20D8C"/>
    <w:rsid w:val="00D223BB"/>
    <w:rsid w:val="00D2245E"/>
    <w:rsid w:val="00D226F6"/>
    <w:rsid w:val="00D308E5"/>
    <w:rsid w:val="00D3423C"/>
    <w:rsid w:val="00D34C6E"/>
    <w:rsid w:val="00D367D2"/>
    <w:rsid w:val="00D42DE1"/>
    <w:rsid w:val="00D46451"/>
    <w:rsid w:val="00D46518"/>
    <w:rsid w:val="00D4705D"/>
    <w:rsid w:val="00D47236"/>
    <w:rsid w:val="00D51417"/>
    <w:rsid w:val="00D5392C"/>
    <w:rsid w:val="00D6055C"/>
    <w:rsid w:val="00D66B38"/>
    <w:rsid w:val="00D6706C"/>
    <w:rsid w:val="00D72C1E"/>
    <w:rsid w:val="00D82440"/>
    <w:rsid w:val="00D82AAD"/>
    <w:rsid w:val="00D83677"/>
    <w:rsid w:val="00D85891"/>
    <w:rsid w:val="00D85903"/>
    <w:rsid w:val="00D87C2B"/>
    <w:rsid w:val="00D87C95"/>
    <w:rsid w:val="00D947C8"/>
    <w:rsid w:val="00D9565A"/>
    <w:rsid w:val="00D97729"/>
    <w:rsid w:val="00DA23A3"/>
    <w:rsid w:val="00DA7AD2"/>
    <w:rsid w:val="00DB04D0"/>
    <w:rsid w:val="00DB057C"/>
    <w:rsid w:val="00DB51F0"/>
    <w:rsid w:val="00DB67B3"/>
    <w:rsid w:val="00DC4F34"/>
    <w:rsid w:val="00DC5A9B"/>
    <w:rsid w:val="00DC62D4"/>
    <w:rsid w:val="00DD01B8"/>
    <w:rsid w:val="00DD0DEA"/>
    <w:rsid w:val="00DD2008"/>
    <w:rsid w:val="00DD44D0"/>
    <w:rsid w:val="00DD7B80"/>
    <w:rsid w:val="00DE0FE8"/>
    <w:rsid w:val="00DE1745"/>
    <w:rsid w:val="00DE2383"/>
    <w:rsid w:val="00DE291D"/>
    <w:rsid w:val="00DE4FBC"/>
    <w:rsid w:val="00DF0538"/>
    <w:rsid w:val="00DF23CB"/>
    <w:rsid w:val="00DF68FC"/>
    <w:rsid w:val="00E01951"/>
    <w:rsid w:val="00E0318E"/>
    <w:rsid w:val="00E04315"/>
    <w:rsid w:val="00E04AEE"/>
    <w:rsid w:val="00E04EAC"/>
    <w:rsid w:val="00E0596F"/>
    <w:rsid w:val="00E06733"/>
    <w:rsid w:val="00E07022"/>
    <w:rsid w:val="00E07E65"/>
    <w:rsid w:val="00E22021"/>
    <w:rsid w:val="00E22F31"/>
    <w:rsid w:val="00E24893"/>
    <w:rsid w:val="00E335E8"/>
    <w:rsid w:val="00E42B74"/>
    <w:rsid w:val="00E5781B"/>
    <w:rsid w:val="00E642C2"/>
    <w:rsid w:val="00E736BF"/>
    <w:rsid w:val="00E73B95"/>
    <w:rsid w:val="00E74B7A"/>
    <w:rsid w:val="00E7718D"/>
    <w:rsid w:val="00E77989"/>
    <w:rsid w:val="00E82342"/>
    <w:rsid w:val="00E836A7"/>
    <w:rsid w:val="00E90B42"/>
    <w:rsid w:val="00E92449"/>
    <w:rsid w:val="00E92D50"/>
    <w:rsid w:val="00E95A6C"/>
    <w:rsid w:val="00EA2518"/>
    <w:rsid w:val="00EA2DC9"/>
    <w:rsid w:val="00EB5EC4"/>
    <w:rsid w:val="00EB7F63"/>
    <w:rsid w:val="00EC20C1"/>
    <w:rsid w:val="00ED17CF"/>
    <w:rsid w:val="00ED2FDF"/>
    <w:rsid w:val="00ED478A"/>
    <w:rsid w:val="00ED5EB3"/>
    <w:rsid w:val="00ED6CC8"/>
    <w:rsid w:val="00ED75DB"/>
    <w:rsid w:val="00ED7B60"/>
    <w:rsid w:val="00EE177C"/>
    <w:rsid w:val="00EE324D"/>
    <w:rsid w:val="00EE5BC5"/>
    <w:rsid w:val="00EE5DB8"/>
    <w:rsid w:val="00EF0112"/>
    <w:rsid w:val="00EF138B"/>
    <w:rsid w:val="00EF4401"/>
    <w:rsid w:val="00F00CD7"/>
    <w:rsid w:val="00F027A8"/>
    <w:rsid w:val="00F02FD3"/>
    <w:rsid w:val="00F03B1C"/>
    <w:rsid w:val="00F03EA5"/>
    <w:rsid w:val="00F05756"/>
    <w:rsid w:val="00F074C2"/>
    <w:rsid w:val="00F078EC"/>
    <w:rsid w:val="00F07A14"/>
    <w:rsid w:val="00F13CA1"/>
    <w:rsid w:val="00F16045"/>
    <w:rsid w:val="00F168A7"/>
    <w:rsid w:val="00F205D5"/>
    <w:rsid w:val="00F24C19"/>
    <w:rsid w:val="00F3132C"/>
    <w:rsid w:val="00F34268"/>
    <w:rsid w:val="00F37FC3"/>
    <w:rsid w:val="00F4349C"/>
    <w:rsid w:val="00F446F5"/>
    <w:rsid w:val="00F44C31"/>
    <w:rsid w:val="00F47491"/>
    <w:rsid w:val="00F478A7"/>
    <w:rsid w:val="00F47EFE"/>
    <w:rsid w:val="00F50C07"/>
    <w:rsid w:val="00F61C63"/>
    <w:rsid w:val="00F6227A"/>
    <w:rsid w:val="00F62724"/>
    <w:rsid w:val="00F66448"/>
    <w:rsid w:val="00F6665B"/>
    <w:rsid w:val="00F72C0A"/>
    <w:rsid w:val="00F76A41"/>
    <w:rsid w:val="00F777CB"/>
    <w:rsid w:val="00F77956"/>
    <w:rsid w:val="00F826F5"/>
    <w:rsid w:val="00F87F48"/>
    <w:rsid w:val="00F90F13"/>
    <w:rsid w:val="00F92DE1"/>
    <w:rsid w:val="00F939A0"/>
    <w:rsid w:val="00F973B8"/>
    <w:rsid w:val="00F97A1D"/>
    <w:rsid w:val="00FB06C0"/>
    <w:rsid w:val="00FB31AA"/>
    <w:rsid w:val="00FB3A33"/>
    <w:rsid w:val="00FB3DE1"/>
    <w:rsid w:val="00FC08B6"/>
    <w:rsid w:val="00FC44BB"/>
    <w:rsid w:val="00FC7F87"/>
    <w:rsid w:val="00FD18CD"/>
    <w:rsid w:val="00FD1985"/>
    <w:rsid w:val="00FD4BBE"/>
    <w:rsid w:val="00FD6D0B"/>
    <w:rsid w:val="00FD7089"/>
    <w:rsid w:val="00FE2599"/>
    <w:rsid w:val="00FE5868"/>
    <w:rsid w:val="00FE5F76"/>
    <w:rsid w:val="00FE6958"/>
    <w:rsid w:val="00FF0FF5"/>
    <w:rsid w:val="00FF3BAB"/>
    <w:rsid w:val="00FF7729"/>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5">
    <w:lsdException w:name="Normal" w:uiPriority="0"/>
    <w:lsdException w:name="heading 1" w:uiPriority="0" w:qFormat="1"/>
    <w:lsdException w:name="heading 2" w:semiHidden="1" w:uiPriority="0" w:unhideWhenUsed="1"/>
    <w:lsdException w:name="heading 3" w:semiHidden="1" w:uiPriority="0" w:unhideWhenUsed="1"/>
    <w:lsdException w:name="heading 4" w:semiHidden="1" w:uiPriority="0" w:unhideWhenUsed="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rsid w:val="00644D9E"/>
    <w:pPr>
      <w:spacing w:after="0" w:line="240" w:lineRule="auto"/>
    </w:pPr>
    <w:rPr>
      <w:rFonts w:ascii="Times New Roman" w:eastAsia="Times New Roman" w:hAnsi="Times New Roman" w:cs="Times New Roman"/>
      <w:sz w:val="24"/>
      <w:szCs w:val="24"/>
      <w:lang w:eastAsia="it-IT"/>
    </w:rPr>
  </w:style>
  <w:style w:type="paragraph" w:styleId="Titolo1">
    <w:name w:val="heading 1"/>
    <w:basedOn w:val="Normale"/>
    <w:next w:val="Normale"/>
    <w:link w:val="Titolo1Carattere"/>
    <w:qFormat/>
    <w:rsid w:val="006E2817"/>
    <w:pPr>
      <w:keepNext/>
      <w:numPr>
        <w:numId w:val="8"/>
      </w:numPr>
      <w:spacing w:before="240" w:after="240"/>
      <w:jc w:val="both"/>
      <w:outlineLvl w:val="0"/>
    </w:pPr>
    <w:rPr>
      <w:rFonts w:ascii="Cambria" w:hAnsi="Cambria"/>
      <w:b/>
      <w:bCs/>
      <w:caps/>
      <w:kern w:val="32"/>
      <w:szCs w:val="32"/>
    </w:rPr>
  </w:style>
  <w:style w:type="paragraph" w:styleId="Titolo2">
    <w:name w:val="heading 2"/>
    <w:basedOn w:val="Normale"/>
    <w:next w:val="Normale"/>
    <w:link w:val="Titolo2Carattere"/>
    <w:rsid w:val="00F66448"/>
    <w:pPr>
      <w:keepNext/>
      <w:numPr>
        <w:numId w:val="3"/>
      </w:numPr>
      <w:tabs>
        <w:tab w:val="clear" w:pos="900"/>
      </w:tabs>
      <w:ind w:left="1985" w:firstLine="0"/>
      <w:outlineLvl w:val="1"/>
    </w:pPr>
    <w:rPr>
      <w:szCs w:val="20"/>
    </w:rPr>
  </w:style>
  <w:style w:type="paragraph" w:styleId="Titolo3">
    <w:name w:val="heading 3"/>
    <w:basedOn w:val="Normale"/>
    <w:next w:val="Normale"/>
    <w:link w:val="Titolo3Carattere"/>
    <w:autoRedefine/>
    <w:rsid w:val="00F66448"/>
    <w:pPr>
      <w:keepNext/>
      <w:tabs>
        <w:tab w:val="left" w:pos="851"/>
      </w:tabs>
      <w:spacing w:before="120" w:line="360" w:lineRule="auto"/>
      <w:ind w:firstLine="227"/>
      <w:jc w:val="both"/>
      <w:outlineLvl w:val="2"/>
    </w:pPr>
    <w:rPr>
      <w:rFonts w:ascii="Arial" w:hAnsi="Arial" w:cs="Arial"/>
      <w:b/>
      <w:sz w:val="22"/>
      <w:szCs w:val="22"/>
    </w:rPr>
  </w:style>
  <w:style w:type="paragraph" w:styleId="Titolo4">
    <w:name w:val="heading 4"/>
    <w:basedOn w:val="Normale"/>
    <w:next w:val="Normale"/>
    <w:link w:val="Titolo4Carattere"/>
    <w:rsid w:val="00F66448"/>
    <w:pPr>
      <w:keepNext/>
      <w:numPr>
        <w:ilvl w:val="3"/>
        <w:numId w:val="2"/>
      </w:numPr>
      <w:spacing w:before="240" w:after="60" w:line="360" w:lineRule="auto"/>
      <w:jc w:val="both"/>
      <w:outlineLvl w:val="3"/>
    </w:pPr>
    <w:rPr>
      <w:rFonts w:ascii="Arial" w:hAnsi="Arial"/>
      <w:b/>
      <w:sz w:val="22"/>
      <w:szCs w:val="22"/>
    </w:rPr>
  </w:style>
  <w:style w:type="paragraph" w:styleId="Titolo5">
    <w:name w:val="heading 5"/>
    <w:basedOn w:val="Normale"/>
    <w:next w:val="Normale"/>
    <w:link w:val="Titolo5Carattere"/>
    <w:autoRedefine/>
    <w:rsid w:val="00F66448"/>
    <w:pPr>
      <w:numPr>
        <w:ilvl w:val="4"/>
        <w:numId w:val="2"/>
      </w:numPr>
      <w:spacing w:before="240" w:after="60" w:line="360" w:lineRule="auto"/>
      <w:jc w:val="both"/>
      <w:outlineLvl w:val="4"/>
    </w:pPr>
    <w:rPr>
      <w:rFonts w:ascii="Arial" w:hAnsi="Arial"/>
      <w:b/>
      <w:sz w:val="22"/>
      <w:szCs w:val="20"/>
    </w:rPr>
  </w:style>
  <w:style w:type="paragraph" w:styleId="Titolo6">
    <w:name w:val="heading 6"/>
    <w:basedOn w:val="Normale"/>
    <w:next w:val="Normale"/>
    <w:link w:val="Titolo6Carattere"/>
    <w:rsid w:val="00F66448"/>
    <w:pPr>
      <w:numPr>
        <w:ilvl w:val="5"/>
        <w:numId w:val="2"/>
      </w:numPr>
      <w:spacing w:before="240" w:after="60" w:line="360" w:lineRule="auto"/>
      <w:jc w:val="both"/>
      <w:outlineLvl w:val="5"/>
    </w:pPr>
    <w:rPr>
      <w:rFonts w:ascii="Book Antiqua" w:hAnsi="Book Antiqua"/>
      <w:i/>
      <w:sz w:val="22"/>
      <w:szCs w:val="20"/>
    </w:rPr>
  </w:style>
  <w:style w:type="paragraph" w:styleId="Titolo7">
    <w:name w:val="heading 7"/>
    <w:basedOn w:val="Normale"/>
    <w:next w:val="Normale"/>
    <w:link w:val="Titolo7Carattere"/>
    <w:rsid w:val="00F66448"/>
    <w:pPr>
      <w:numPr>
        <w:ilvl w:val="6"/>
        <w:numId w:val="2"/>
      </w:numPr>
      <w:spacing w:before="240" w:after="60" w:line="360" w:lineRule="auto"/>
      <w:jc w:val="both"/>
      <w:outlineLvl w:val="6"/>
    </w:pPr>
    <w:rPr>
      <w:rFonts w:ascii="Arial" w:hAnsi="Arial"/>
      <w:sz w:val="22"/>
      <w:szCs w:val="20"/>
    </w:rPr>
  </w:style>
  <w:style w:type="paragraph" w:styleId="Titolo8">
    <w:name w:val="heading 8"/>
    <w:basedOn w:val="Normale"/>
    <w:next w:val="Normale"/>
    <w:link w:val="Titolo8Carattere"/>
    <w:rsid w:val="00F66448"/>
    <w:pPr>
      <w:numPr>
        <w:ilvl w:val="7"/>
        <w:numId w:val="2"/>
      </w:numPr>
      <w:spacing w:before="240" w:after="60" w:line="360" w:lineRule="auto"/>
      <w:jc w:val="both"/>
      <w:outlineLvl w:val="7"/>
    </w:pPr>
    <w:rPr>
      <w:rFonts w:ascii="Arial" w:hAnsi="Arial"/>
      <w:i/>
      <w:sz w:val="22"/>
      <w:szCs w:val="20"/>
    </w:rPr>
  </w:style>
  <w:style w:type="paragraph" w:styleId="Titolo9">
    <w:name w:val="heading 9"/>
    <w:basedOn w:val="Normale"/>
    <w:next w:val="Normale"/>
    <w:link w:val="Titolo9Carattere"/>
    <w:rsid w:val="00F66448"/>
    <w:pPr>
      <w:numPr>
        <w:ilvl w:val="8"/>
        <w:numId w:val="2"/>
      </w:numPr>
      <w:spacing w:before="240" w:after="60" w:line="360" w:lineRule="auto"/>
      <w:jc w:val="both"/>
      <w:outlineLvl w:val="8"/>
    </w:pPr>
    <w:rPr>
      <w:rFonts w:ascii="Arial" w:hAnsi="Arial"/>
      <w:b/>
      <w:i/>
      <w:sz w:val="18"/>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8673EC"/>
    <w:pPr>
      <w:tabs>
        <w:tab w:val="center" w:pos="4819"/>
        <w:tab w:val="right" w:pos="9638"/>
      </w:tabs>
    </w:pPr>
  </w:style>
  <w:style w:type="character" w:customStyle="1" w:styleId="IntestazioneCarattere">
    <w:name w:val="Intestazione Carattere"/>
    <w:basedOn w:val="Carpredefinitoparagrafo"/>
    <w:link w:val="Intestazione"/>
    <w:uiPriority w:val="99"/>
    <w:rsid w:val="008673EC"/>
  </w:style>
  <w:style w:type="paragraph" w:styleId="Pidipagina">
    <w:name w:val="footer"/>
    <w:basedOn w:val="Normale"/>
    <w:link w:val="PidipaginaCarattere"/>
    <w:uiPriority w:val="99"/>
    <w:unhideWhenUsed/>
    <w:rsid w:val="008673EC"/>
    <w:pPr>
      <w:tabs>
        <w:tab w:val="center" w:pos="4819"/>
        <w:tab w:val="right" w:pos="9638"/>
      </w:tabs>
    </w:pPr>
  </w:style>
  <w:style w:type="character" w:customStyle="1" w:styleId="PidipaginaCarattere">
    <w:name w:val="Piè di pagina Carattere"/>
    <w:basedOn w:val="Carpredefinitoparagrafo"/>
    <w:link w:val="Pidipagina"/>
    <w:uiPriority w:val="99"/>
    <w:rsid w:val="008673EC"/>
  </w:style>
  <w:style w:type="paragraph" w:styleId="Testofumetto">
    <w:name w:val="Balloon Text"/>
    <w:basedOn w:val="Normale"/>
    <w:link w:val="TestofumettoCarattere"/>
    <w:semiHidden/>
    <w:unhideWhenUsed/>
    <w:rsid w:val="008673EC"/>
    <w:rPr>
      <w:rFonts w:ascii="Tahoma" w:hAnsi="Tahoma" w:cs="Tahoma"/>
      <w:sz w:val="16"/>
      <w:szCs w:val="16"/>
    </w:rPr>
  </w:style>
  <w:style w:type="character" w:customStyle="1" w:styleId="TestofumettoCarattere">
    <w:name w:val="Testo fumetto Carattere"/>
    <w:basedOn w:val="Carpredefinitoparagrafo"/>
    <w:link w:val="Testofumetto"/>
    <w:semiHidden/>
    <w:rsid w:val="008673EC"/>
    <w:rPr>
      <w:rFonts w:ascii="Tahoma" w:hAnsi="Tahoma" w:cs="Tahoma"/>
      <w:sz w:val="16"/>
      <w:szCs w:val="16"/>
    </w:rPr>
  </w:style>
  <w:style w:type="table" w:styleId="Grigliatabella">
    <w:name w:val="Table Grid"/>
    <w:basedOn w:val="Tabellanormale"/>
    <w:uiPriority w:val="59"/>
    <w:rsid w:val="008673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E37B7"/>
    <w:pPr>
      <w:autoSpaceDE w:val="0"/>
      <w:autoSpaceDN w:val="0"/>
      <w:adjustRightInd w:val="0"/>
      <w:spacing w:after="0" w:line="240" w:lineRule="auto"/>
    </w:pPr>
    <w:rPr>
      <w:rFonts w:ascii="Courier New" w:eastAsia="Times New Roman" w:hAnsi="Courier New" w:cs="Courier New"/>
      <w:color w:val="000000"/>
      <w:sz w:val="24"/>
      <w:szCs w:val="24"/>
      <w:lang w:eastAsia="it-IT"/>
    </w:rPr>
  </w:style>
  <w:style w:type="paragraph" w:styleId="Rientrocorpodeltesto">
    <w:name w:val="Body Text Indent"/>
    <w:basedOn w:val="Normale"/>
    <w:link w:val="RientrocorpodeltestoCarattere"/>
    <w:rsid w:val="009E37B7"/>
    <w:pPr>
      <w:tabs>
        <w:tab w:val="left" w:pos="7513"/>
      </w:tabs>
      <w:spacing w:line="540" w:lineRule="exact"/>
      <w:ind w:right="284" w:firstLine="567"/>
      <w:jc w:val="both"/>
    </w:pPr>
    <w:rPr>
      <w:szCs w:val="20"/>
    </w:rPr>
  </w:style>
  <w:style w:type="character" w:customStyle="1" w:styleId="RientrocorpodeltestoCarattere">
    <w:name w:val="Rientro corpo del testo Carattere"/>
    <w:basedOn w:val="Carpredefinitoparagrafo"/>
    <w:link w:val="Rientrocorpodeltesto"/>
    <w:rsid w:val="009E37B7"/>
    <w:rPr>
      <w:rFonts w:ascii="Times New Roman" w:eastAsia="Times New Roman" w:hAnsi="Times New Roman" w:cs="Times New Roman"/>
      <w:sz w:val="24"/>
      <w:szCs w:val="20"/>
      <w:lang w:eastAsia="it-IT"/>
    </w:rPr>
  </w:style>
  <w:style w:type="paragraph" w:styleId="Rientrocorpodeltesto2">
    <w:name w:val="Body Text Indent 2"/>
    <w:basedOn w:val="Normale"/>
    <w:link w:val="Rientrocorpodeltesto2Carattere"/>
    <w:rsid w:val="009E37B7"/>
    <w:pPr>
      <w:spacing w:after="120" w:line="480" w:lineRule="auto"/>
      <w:ind w:left="283"/>
    </w:pPr>
  </w:style>
  <w:style w:type="character" w:customStyle="1" w:styleId="Rientrocorpodeltesto2Carattere">
    <w:name w:val="Rientro corpo del testo 2 Carattere"/>
    <w:basedOn w:val="Carpredefinitoparagrafo"/>
    <w:link w:val="Rientrocorpodeltesto2"/>
    <w:rsid w:val="009E37B7"/>
    <w:rPr>
      <w:rFonts w:ascii="Times New Roman" w:eastAsia="Times New Roman" w:hAnsi="Times New Roman" w:cs="Times New Roman"/>
      <w:sz w:val="24"/>
      <w:szCs w:val="24"/>
      <w:lang w:eastAsia="it-IT"/>
    </w:rPr>
  </w:style>
  <w:style w:type="paragraph" w:styleId="Corpotesto">
    <w:name w:val="Body Text"/>
    <w:basedOn w:val="Normale"/>
    <w:link w:val="CorpotestoCarattere"/>
    <w:unhideWhenUsed/>
    <w:rsid w:val="0072600F"/>
    <w:pPr>
      <w:spacing w:after="120"/>
    </w:pPr>
  </w:style>
  <w:style w:type="character" w:customStyle="1" w:styleId="CorpotestoCarattere">
    <w:name w:val="Corpo testo Carattere"/>
    <w:basedOn w:val="Carpredefinitoparagrafo"/>
    <w:link w:val="Corpotesto"/>
    <w:rsid w:val="0072600F"/>
    <w:rPr>
      <w:rFonts w:ascii="Times New Roman" w:eastAsia="Times New Roman" w:hAnsi="Times New Roman" w:cs="Times New Roman"/>
      <w:sz w:val="24"/>
      <w:szCs w:val="24"/>
      <w:lang w:eastAsia="it-IT"/>
    </w:rPr>
  </w:style>
  <w:style w:type="character" w:customStyle="1" w:styleId="Titolo1Carattere">
    <w:name w:val="Titolo 1 Carattere"/>
    <w:basedOn w:val="Carpredefinitoparagrafo"/>
    <w:link w:val="Titolo1"/>
    <w:rsid w:val="006E2817"/>
    <w:rPr>
      <w:rFonts w:ascii="Cambria" w:eastAsia="Times New Roman" w:hAnsi="Cambria" w:cs="Times New Roman"/>
      <w:b/>
      <w:bCs/>
      <w:caps/>
      <w:kern w:val="32"/>
      <w:sz w:val="24"/>
      <w:szCs w:val="32"/>
      <w:lang w:eastAsia="it-IT"/>
    </w:rPr>
  </w:style>
  <w:style w:type="character" w:customStyle="1" w:styleId="Titolo2Carattere">
    <w:name w:val="Titolo 2 Carattere"/>
    <w:basedOn w:val="Carpredefinitoparagrafo"/>
    <w:link w:val="Titolo2"/>
    <w:rsid w:val="00F66448"/>
    <w:rPr>
      <w:rFonts w:ascii="Times New Roman" w:eastAsia="Times New Roman" w:hAnsi="Times New Roman" w:cs="Times New Roman"/>
      <w:sz w:val="24"/>
      <w:szCs w:val="20"/>
      <w:lang w:eastAsia="it-IT"/>
    </w:rPr>
  </w:style>
  <w:style w:type="character" w:customStyle="1" w:styleId="Titolo3Carattere">
    <w:name w:val="Titolo 3 Carattere"/>
    <w:basedOn w:val="Carpredefinitoparagrafo"/>
    <w:link w:val="Titolo3"/>
    <w:rsid w:val="00F66448"/>
    <w:rPr>
      <w:rFonts w:ascii="Arial" w:eastAsia="Times New Roman" w:hAnsi="Arial" w:cs="Arial"/>
      <w:b/>
      <w:lang w:eastAsia="it-IT"/>
    </w:rPr>
  </w:style>
  <w:style w:type="character" w:customStyle="1" w:styleId="Titolo4Carattere">
    <w:name w:val="Titolo 4 Carattere"/>
    <w:basedOn w:val="Carpredefinitoparagrafo"/>
    <w:link w:val="Titolo4"/>
    <w:rsid w:val="00F66448"/>
    <w:rPr>
      <w:rFonts w:ascii="Arial" w:eastAsia="Times New Roman" w:hAnsi="Arial" w:cs="Times New Roman"/>
      <w:b/>
      <w:lang w:eastAsia="it-IT"/>
    </w:rPr>
  </w:style>
  <w:style w:type="character" w:customStyle="1" w:styleId="Titolo5Carattere">
    <w:name w:val="Titolo 5 Carattere"/>
    <w:basedOn w:val="Carpredefinitoparagrafo"/>
    <w:link w:val="Titolo5"/>
    <w:rsid w:val="00F66448"/>
    <w:rPr>
      <w:rFonts w:ascii="Arial" w:eastAsia="Times New Roman" w:hAnsi="Arial" w:cs="Times New Roman"/>
      <w:b/>
      <w:szCs w:val="20"/>
      <w:lang w:eastAsia="it-IT"/>
    </w:rPr>
  </w:style>
  <w:style w:type="character" w:customStyle="1" w:styleId="Titolo6Carattere">
    <w:name w:val="Titolo 6 Carattere"/>
    <w:basedOn w:val="Carpredefinitoparagrafo"/>
    <w:link w:val="Titolo6"/>
    <w:rsid w:val="00F66448"/>
    <w:rPr>
      <w:rFonts w:ascii="Book Antiqua" w:eastAsia="Times New Roman" w:hAnsi="Book Antiqua" w:cs="Times New Roman"/>
      <w:i/>
      <w:szCs w:val="20"/>
      <w:lang w:eastAsia="it-IT"/>
    </w:rPr>
  </w:style>
  <w:style w:type="character" w:customStyle="1" w:styleId="Titolo7Carattere">
    <w:name w:val="Titolo 7 Carattere"/>
    <w:basedOn w:val="Carpredefinitoparagrafo"/>
    <w:link w:val="Titolo7"/>
    <w:rsid w:val="00F66448"/>
    <w:rPr>
      <w:rFonts w:ascii="Arial" w:eastAsia="Times New Roman" w:hAnsi="Arial" w:cs="Times New Roman"/>
      <w:szCs w:val="20"/>
      <w:lang w:eastAsia="it-IT"/>
    </w:rPr>
  </w:style>
  <w:style w:type="character" w:customStyle="1" w:styleId="Titolo8Carattere">
    <w:name w:val="Titolo 8 Carattere"/>
    <w:basedOn w:val="Carpredefinitoparagrafo"/>
    <w:link w:val="Titolo8"/>
    <w:rsid w:val="00F66448"/>
    <w:rPr>
      <w:rFonts w:ascii="Arial" w:eastAsia="Times New Roman" w:hAnsi="Arial" w:cs="Times New Roman"/>
      <w:i/>
      <w:szCs w:val="20"/>
      <w:lang w:eastAsia="it-IT"/>
    </w:rPr>
  </w:style>
  <w:style w:type="character" w:customStyle="1" w:styleId="Titolo9Carattere">
    <w:name w:val="Titolo 9 Carattere"/>
    <w:basedOn w:val="Carpredefinitoparagrafo"/>
    <w:link w:val="Titolo9"/>
    <w:rsid w:val="00F66448"/>
    <w:rPr>
      <w:rFonts w:ascii="Arial" w:eastAsia="Times New Roman" w:hAnsi="Arial" w:cs="Times New Roman"/>
      <w:b/>
      <w:i/>
      <w:sz w:val="18"/>
      <w:szCs w:val="20"/>
      <w:lang w:eastAsia="it-IT"/>
    </w:rPr>
  </w:style>
  <w:style w:type="numbering" w:customStyle="1" w:styleId="Nessunelenco1">
    <w:name w:val="Nessun elenco1"/>
    <w:next w:val="Nessunelenco"/>
    <w:semiHidden/>
    <w:rsid w:val="00F66448"/>
  </w:style>
  <w:style w:type="paragraph" w:styleId="NormaleWeb">
    <w:name w:val="Normal (Web)"/>
    <w:basedOn w:val="Default"/>
    <w:next w:val="Default"/>
    <w:uiPriority w:val="99"/>
    <w:rsid w:val="00F66448"/>
    <w:pPr>
      <w:spacing w:before="100" w:after="100"/>
    </w:pPr>
    <w:rPr>
      <w:rFonts w:cs="Times New Roman"/>
      <w:color w:val="auto"/>
    </w:rPr>
  </w:style>
  <w:style w:type="paragraph" w:styleId="Didascalia">
    <w:name w:val="caption"/>
    <w:basedOn w:val="Normale"/>
    <w:next w:val="Normale"/>
    <w:qFormat/>
    <w:rsid w:val="00F66448"/>
    <w:pPr>
      <w:jc w:val="center"/>
    </w:pPr>
    <w:rPr>
      <w:b/>
      <w:bCs/>
      <w:sz w:val="40"/>
      <w:szCs w:val="20"/>
    </w:rPr>
  </w:style>
  <w:style w:type="character" w:styleId="Numeropagina">
    <w:name w:val="page number"/>
    <w:basedOn w:val="Carpredefinitoparagrafo"/>
    <w:rsid w:val="00F66448"/>
  </w:style>
  <w:style w:type="paragraph" w:styleId="Titolo">
    <w:name w:val="Title"/>
    <w:basedOn w:val="Default"/>
    <w:next w:val="Default"/>
    <w:link w:val="TitoloCarattere"/>
    <w:rsid w:val="00F66448"/>
    <w:rPr>
      <w:rFonts w:ascii="Arial" w:hAnsi="Arial" w:cs="Times New Roman"/>
      <w:color w:val="auto"/>
    </w:rPr>
  </w:style>
  <w:style w:type="character" w:customStyle="1" w:styleId="TitoloCarattere">
    <w:name w:val="Titolo Carattere"/>
    <w:basedOn w:val="Carpredefinitoparagrafo"/>
    <w:link w:val="Titolo"/>
    <w:rsid w:val="00F66448"/>
    <w:rPr>
      <w:rFonts w:ascii="Arial" w:eastAsia="Times New Roman" w:hAnsi="Arial" w:cs="Times New Roman"/>
      <w:sz w:val="24"/>
      <w:szCs w:val="24"/>
      <w:lang w:eastAsia="it-IT"/>
    </w:rPr>
  </w:style>
  <w:style w:type="numbering" w:customStyle="1" w:styleId="Nessunelenco11">
    <w:name w:val="Nessun elenco11"/>
    <w:next w:val="Nessunelenco"/>
    <w:uiPriority w:val="99"/>
    <w:semiHidden/>
    <w:unhideWhenUsed/>
    <w:rsid w:val="00F66448"/>
  </w:style>
  <w:style w:type="paragraph" w:customStyle="1" w:styleId="testo">
    <w:name w:val="testo"/>
    <w:basedOn w:val="Normale"/>
    <w:rsid w:val="00F66448"/>
    <w:pPr>
      <w:spacing w:before="100" w:beforeAutospacing="1" w:after="100" w:afterAutospacing="1" w:line="360" w:lineRule="auto"/>
      <w:jc w:val="both"/>
    </w:pPr>
    <w:rPr>
      <w:rFonts w:ascii="Arial Helvetica Verdana" w:hAnsi="Arial Helvetica Verdana" w:cs="Arial"/>
      <w:color w:val="000000"/>
      <w:sz w:val="16"/>
      <w:szCs w:val="16"/>
    </w:rPr>
  </w:style>
  <w:style w:type="character" w:styleId="MacchinadascrivereHTML">
    <w:name w:val="HTML Typewriter"/>
    <w:rsid w:val="00F66448"/>
    <w:rPr>
      <w:rFonts w:ascii="Verdana" w:eastAsia="Times New Roman" w:hAnsi="Verdana" w:cs="Courier New" w:hint="default"/>
      <w:b w:val="0"/>
      <w:bCs w:val="0"/>
      <w:i/>
      <w:iCs/>
      <w:sz w:val="18"/>
      <w:szCs w:val="18"/>
    </w:rPr>
  </w:style>
  <w:style w:type="paragraph" w:customStyle="1" w:styleId="elenco1">
    <w:name w:val="elenco1"/>
    <w:basedOn w:val="Normale"/>
    <w:rsid w:val="00F66448"/>
    <w:pPr>
      <w:numPr>
        <w:numId w:val="1"/>
      </w:numPr>
      <w:tabs>
        <w:tab w:val="right" w:pos="7938"/>
      </w:tabs>
      <w:spacing w:before="60" w:after="60" w:line="360" w:lineRule="auto"/>
      <w:jc w:val="both"/>
    </w:pPr>
    <w:rPr>
      <w:rFonts w:ascii="Book Antiqua" w:hAnsi="Book Antiqua"/>
      <w:sz w:val="22"/>
      <w:szCs w:val="20"/>
    </w:rPr>
  </w:style>
  <w:style w:type="paragraph" w:customStyle="1" w:styleId="elaborato">
    <w:name w:val="elaborato"/>
    <w:basedOn w:val="Normale"/>
    <w:rsid w:val="00F66448"/>
    <w:pPr>
      <w:spacing w:before="60" w:after="60" w:line="360" w:lineRule="auto"/>
      <w:jc w:val="center"/>
    </w:pPr>
    <w:rPr>
      <w:rFonts w:ascii="Book Antiqua" w:hAnsi="Book Antiqua"/>
      <w:sz w:val="22"/>
      <w:szCs w:val="20"/>
    </w:rPr>
  </w:style>
  <w:style w:type="paragraph" w:styleId="Sommario1">
    <w:name w:val="toc 1"/>
    <w:aliases w:val="Ercolino"/>
    <w:basedOn w:val="Normale"/>
    <w:next w:val="Normale"/>
    <w:autoRedefine/>
    <w:uiPriority w:val="39"/>
    <w:rsid w:val="00A15458"/>
    <w:pPr>
      <w:tabs>
        <w:tab w:val="left" w:pos="426"/>
        <w:tab w:val="right" w:leader="underscore" w:pos="9344"/>
      </w:tabs>
      <w:spacing w:before="240"/>
      <w:ind w:left="426" w:right="1134" w:hanging="426"/>
      <w:jc w:val="both"/>
    </w:pPr>
    <w:rPr>
      <w:caps/>
      <w:color w:val="000000" w:themeColor="text1"/>
      <w:sz w:val="20"/>
    </w:rPr>
  </w:style>
  <w:style w:type="paragraph" w:styleId="Sommario2">
    <w:name w:val="toc 2"/>
    <w:basedOn w:val="Normale"/>
    <w:next w:val="Normale"/>
    <w:autoRedefine/>
    <w:uiPriority w:val="39"/>
    <w:rsid w:val="00F66448"/>
    <w:pPr>
      <w:tabs>
        <w:tab w:val="left" w:pos="900"/>
        <w:tab w:val="right" w:leader="underscore" w:pos="9344"/>
      </w:tabs>
      <w:ind w:left="221"/>
      <w:jc w:val="both"/>
    </w:pPr>
    <w:rPr>
      <w:rFonts w:ascii="Arial" w:hAnsi="Arial"/>
      <w:sz w:val="22"/>
    </w:rPr>
  </w:style>
  <w:style w:type="paragraph" w:styleId="Sommario3">
    <w:name w:val="toc 3"/>
    <w:basedOn w:val="Normale"/>
    <w:next w:val="Normale"/>
    <w:autoRedefine/>
    <w:uiPriority w:val="39"/>
    <w:rsid w:val="00F66448"/>
    <w:pPr>
      <w:spacing w:line="360" w:lineRule="auto"/>
      <w:ind w:left="440"/>
      <w:jc w:val="both"/>
    </w:pPr>
    <w:rPr>
      <w:rFonts w:ascii="Arial" w:hAnsi="Arial"/>
      <w:sz w:val="22"/>
    </w:rPr>
  </w:style>
  <w:style w:type="paragraph" w:styleId="Sommario4">
    <w:name w:val="toc 4"/>
    <w:basedOn w:val="Normale"/>
    <w:next w:val="Normale"/>
    <w:autoRedefine/>
    <w:uiPriority w:val="39"/>
    <w:rsid w:val="00F66448"/>
    <w:pPr>
      <w:tabs>
        <w:tab w:val="left" w:pos="1389"/>
        <w:tab w:val="right" w:leader="underscore" w:pos="9344"/>
      </w:tabs>
      <w:ind w:left="658"/>
      <w:jc w:val="both"/>
    </w:pPr>
    <w:rPr>
      <w:rFonts w:ascii="Arial" w:hAnsi="Arial"/>
      <w:sz w:val="22"/>
    </w:rPr>
  </w:style>
  <w:style w:type="paragraph" w:styleId="Sommario5">
    <w:name w:val="toc 5"/>
    <w:basedOn w:val="Normale"/>
    <w:next w:val="Normale"/>
    <w:autoRedefine/>
    <w:uiPriority w:val="39"/>
    <w:rsid w:val="00F66448"/>
    <w:pPr>
      <w:tabs>
        <w:tab w:val="left" w:pos="1440"/>
        <w:tab w:val="right" w:leader="underscore" w:pos="9344"/>
      </w:tabs>
      <w:ind w:left="180"/>
      <w:jc w:val="both"/>
    </w:pPr>
    <w:rPr>
      <w:rFonts w:ascii="Arial" w:hAnsi="Arial"/>
      <w:sz w:val="22"/>
    </w:rPr>
  </w:style>
  <w:style w:type="paragraph" w:styleId="Sommario6">
    <w:name w:val="toc 6"/>
    <w:basedOn w:val="Normale"/>
    <w:next w:val="Normale"/>
    <w:autoRedefine/>
    <w:uiPriority w:val="39"/>
    <w:rsid w:val="00F66448"/>
    <w:pPr>
      <w:spacing w:line="360" w:lineRule="auto"/>
      <w:ind w:left="1100"/>
      <w:jc w:val="both"/>
    </w:pPr>
    <w:rPr>
      <w:rFonts w:ascii="Arial" w:hAnsi="Arial"/>
      <w:sz w:val="22"/>
    </w:rPr>
  </w:style>
  <w:style w:type="paragraph" w:styleId="Sommario7">
    <w:name w:val="toc 7"/>
    <w:basedOn w:val="Normale"/>
    <w:next w:val="Normale"/>
    <w:autoRedefine/>
    <w:uiPriority w:val="39"/>
    <w:rsid w:val="00F66448"/>
    <w:pPr>
      <w:spacing w:line="360" w:lineRule="auto"/>
      <w:ind w:left="1320"/>
      <w:jc w:val="both"/>
    </w:pPr>
    <w:rPr>
      <w:rFonts w:ascii="Arial" w:hAnsi="Arial"/>
      <w:sz w:val="22"/>
    </w:rPr>
  </w:style>
  <w:style w:type="paragraph" w:styleId="Sommario8">
    <w:name w:val="toc 8"/>
    <w:basedOn w:val="Normale"/>
    <w:next w:val="Normale"/>
    <w:autoRedefine/>
    <w:uiPriority w:val="39"/>
    <w:rsid w:val="00F66448"/>
    <w:pPr>
      <w:spacing w:line="360" w:lineRule="auto"/>
      <w:ind w:left="1540"/>
      <w:jc w:val="both"/>
    </w:pPr>
    <w:rPr>
      <w:rFonts w:ascii="Arial" w:hAnsi="Arial"/>
      <w:sz w:val="22"/>
    </w:rPr>
  </w:style>
  <w:style w:type="paragraph" w:styleId="Sommario9">
    <w:name w:val="toc 9"/>
    <w:basedOn w:val="Normale"/>
    <w:next w:val="Normale"/>
    <w:autoRedefine/>
    <w:uiPriority w:val="39"/>
    <w:rsid w:val="00F66448"/>
    <w:pPr>
      <w:spacing w:line="360" w:lineRule="auto"/>
      <w:ind w:left="1760"/>
      <w:jc w:val="both"/>
    </w:pPr>
    <w:rPr>
      <w:rFonts w:ascii="Arial" w:hAnsi="Arial"/>
      <w:sz w:val="22"/>
    </w:rPr>
  </w:style>
  <w:style w:type="paragraph" w:styleId="Corpodeltesto3">
    <w:name w:val="Body Text 3"/>
    <w:basedOn w:val="Normale"/>
    <w:link w:val="Corpodeltesto3Carattere"/>
    <w:rsid w:val="00F66448"/>
    <w:pPr>
      <w:numPr>
        <w:numId w:val="6"/>
      </w:numPr>
      <w:tabs>
        <w:tab w:val="left" w:pos="0"/>
      </w:tabs>
      <w:spacing w:line="360" w:lineRule="auto"/>
      <w:jc w:val="both"/>
    </w:pPr>
    <w:rPr>
      <w:rFonts w:ascii="Book Antiqua" w:hAnsi="Book Antiqua"/>
      <w:szCs w:val="20"/>
    </w:rPr>
  </w:style>
  <w:style w:type="character" w:customStyle="1" w:styleId="Corpodeltesto3Carattere">
    <w:name w:val="Corpo del testo 3 Carattere"/>
    <w:basedOn w:val="Carpredefinitoparagrafo"/>
    <w:link w:val="Corpodeltesto3"/>
    <w:rsid w:val="00F66448"/>
    <w:rPr>
      <w:rFonts w:ascii="Book Antiqua" w:eastAsia="Times New Roman" w:hAnsi="Book Antiqua" w:cs="Times New Roman"/>
      <w:sz w:val="24"/>
      <w:szCs w:val="20"/>
      <w:lang w:eastAsia="it-IT"/>
    </w:rPr>
  </w:style>
  <w:style w:type="paragraph" w:customStyle="1" w:styleId="elenco1A">
    <w:name w:val="elenco 1A"/>
    <w:basedOn w:val="Normale"/>
    <w:rsid w:val="00F66448"/>
    <w:pPr>
      <w:numPr>
        <w:numId w:val="5"/>
      </w:numPr>
      <w:spacing w:line="360" w:lineRule="auto"/>
      <w:jc w:val="both"/>
    </w:pPr>
    <w:rPr>
      <w:rFonts w:ascii="Verdana" w:eastAsia="Times" w:hAnsi="Verdana"/>
      <w:sz w:val="20"/>
      <w:szCs w:val="20"/>
    </w:rPr>
  </w:style>
  <w:style w:type="paragraph" w:customStyle="1" w:styleId="elenco3A">
    <w:name w:val="elenco 3A"/>
    <w:basedOn w:val="elenco1A"/>
    <w:rsid w:val="00F66448"/>
    <w:pPr>
      <w:numPr>
        <w:numId w:val="4"/>
      </w:numPr>
      <w:tabs>
        <w:tab w:val="left" w:pos="1701"/>
        <w:tab w:val="num" w:pos="1741"/>
      </w:tabs>
      <w:ind w:left="1701" w:hanging="283"/>
    </w:pPr>
  </w:style>
  <w:style w:type="paragraph" w:styleId="Paragrafoelenco">
    <w:name w:val="List Paragraph"/>
    <w:aliases w:val="Paragrafo elenco puntato,Elenco a colori - Colore 11"/>
    <w:basedOn w:val="Normale"/>
    <w:link w:val="ParagrafoelencoCarattere"/>
    <w:uiPriority w:val="34"/>
    <w:qFormat/>
    <w:rsid w:val="00662E9C"/>
    <w:pPr>
      <w:ind w:left="720"/>
      <w:contextualSpacing/>
    </w:pPr>
  </w:style>
  <w:style w:type="paragraph" w:styleId="Rientrocorpodeltesto3">
    <w:name w:val="Body Text Indent 3"/>
    <w:basedOn w:val="Normale"/>
    <w:link w:val="Rientrocorpodeltesto3Carattere"/>
    <w:rsid w:val="00697A15"/>
    <w:pPr>
      <w:overflowPunct w:val="0"/>
      <w:autoSpaceDE w:val="0"/>
      <w:autoSpaceDN w:val="0"/>
      <w:adjustRightInd w:val="0"/>
      <w:spacing w:after="120"/>
      <w:ind w:left="283"/>
      <w:textAlignment w:val="baseline"/>
    </w:pPr>
    <w:rPr>
      <w:sz w:val="16"/>
      <w:szCs w:val="16"/>
    </w:rPr>
  </w:style>
  <w:style w:type="character" w:customStyle="1" w:styleId="Rientrocorpodeltesto3Carattere">
    <w:name w:val="Rientro corpo del testo 3 Carattere"/>
    <w:basedOn w:val="Carpredefinitoparagrafo"/>
    <w:link w:val="Rientrocorpodeltesto3"/>
    <w:rsid w:val="00697A15"/>
    <w:rPr>
      <w:rFonts w:ascii="Times New Roman" w:eastAsia="Times New Roman" w:hAnsi="Times New Roman" w:cs="Times New Roman"/>
      <w:sz w:val="16"/>
      <w:szCs w:val="16"/>
      <w:lang w:eastAsia="it-IT"/>
    </w:rPr>
  </w:style>
  <w:style w:type="paragraph" w:styleId="Corpodeltesto2">
    <w:name w:val="Body Text 2"/>
    <w:basedOn w:val="Normale"/>
    <w:link w:val="Corpodeltesto2Carattere"/>
    <w:rsid w:val="00CF3230"/>
    <w:pPr>
      <w:spacing w:after="120" w:line="480" w:lineRule="auto"/>
    </w:pPr>
  </w:style>
  <w:style w:type="character" w:customStyle="1" w:styleId="Corpodeltesto2Carattere">
    <w:name w:val="Corpo del testo 2 Carattere"/>
    <w:basedOn w:val="Carpredefinitoparagrafo"/>
    <w:link w:val="Corpodeltesto2"/>
    <w:rsid w:val="00CF3230"/>
    <w:rPr>
      <w:rFonts w:ascii="Times New Roman" w:eastAsia="Times New Roman" w:hAnsi="Times New Roman" w:cs="Times New Roman"/>
      <w:sz w:val="24"/>
      <w:szCs w:val="24"/>
      <w:lang w:eastAsia="it-IT"/>
    </w:rPr>
  </w:style>
  <w:style w:type="paragraph" w:customStyle="1" w:styleId="Normal">
    <w:name w:val="[Normal]"/>
    <w:uiPriority w:val="99"/>
    <w:rsid w:val="009765BC"/>
    <w:pPr>
      <w:widowControl w:val="0"/>
      <w:autoSpaceDE w:val="0"/>
      <w:autoSpaceDN w:val="0"/>
      <w:adjustRightInd w:val="0"/>
      <w:spacing w:after="0" w:line="240" w:lineRule="auto"/>
    </w:pPr>
    <w:rPr>
      <w:rFonts w:ascii="Arial" w:eastAsiaTheme="minorEastAsia" w:hAnsi="Arial" w:cs="Arial"/>
      <w:sz w:val="24"/>
      <w:szCs w:val="24"/>
      <w:lang w:eastAsia="it-IT"/>
    </w:rPr>
  </w:style>
  <w:style w:type="paragraph" w:customStyle="1" w:styleId="rientroprimariga">
    <w:name w:val="rientro prima riga"/>
    <w:basedOn w:val="Normale"/>
    <w:rsid w:val="00CC33E5"/>
    <w:pPr>
      <w:widowControl w:val="0"/>
      <w:tabs>
        <w:tab w:val="num" w:pos="643"/>
        <w:tab w:val="left" w:pos="2410"/>
      </w:tabs>
      <w:spacing w:line="360" w:lineRule="auto"/>
      <w:ind w:left="643" w:right="567" w:hanging="360"/>
      <w:jc w:val="both"/>
    </w:pPr>
    <w:rPr>
      <w:szCs w:val="20"/>
    </w:rPr>
  </w:style>
  <w:style w:type="character" w:customStyle="1" w:styleId="ParagrafoelencoCarattere">
    <w:name w:val="Paragrafo elenco Carattere"/>
    <w:aliases w:val="Paragrafo elenco puntato Carattere,Elenco a colori - Colore 11 Carattere"/>
    <w:link w:val="Paragrafoelenco"/>
    <w:uiPriority w:val="34"/>
    <w:locked/>
    <w:rsid w:val="00582544"/>
    <w:rPr>
      <w:rFonts w:ascii="Times New Roman" w:eastAsia="Times New Roman" w:hAnsi="Times New Roman" w:cs="Times New Roman"/>
      <w:sz w:val="24"/>
      <w:szCs w:val="24"/>
      <w:lang w:eastAsia="it-IT"/>
    </w:rPr>
  </w:style>
  <w:style w:type="character" w:styleId="Collegamentoipertestuale">
    <w:name w:val="Hyperlink"/>
    <w:basedOn w:val="Carpredefinitoparagrafo"/>
    <w:uiPriority w:val="99"/>
    <w:unhideWhenUsed/>
    <w:rsid w:val="0053504B"/>
    <w:rPr>
      <w:color w:val="0000FF"/>
      <w:u w:val="single"/>
    </w:rPr>
  </w:style>
  <w:style w:type="character" w:styleId="Enfasigrassetto">
    <w:name w:val="Strong"/>
    <w:basedOn w:val="Carpredefinitoparagrafo"/>
    <w:uiPriority w:val="22"/>
    <w:qFormat/>
    <w:rsid w:val="005F3AAB"/>
    <w:rPr>
      <w:b w:val="0"/>
      <w:bCs/>
    </w:rPr>
  </w:style>
  <w:style w:type="paragraph" w:styleId="Titolosommario">
    <w:name w:val="TOC Heading"/>
    <w:basedOn w:val="Titolo1"/>
    <w:next w:val="Normale"/>
    <w:uiPriority w:val="39"/>
    <w:unhideWhenUsed/>
    <w:qFormat/>
    <w:rsid w:val="008F4100"/>
    <w:pPr>
      <w:keepLines/>
      <w:numPr>
        <w:numId w:val="0"/>
      </w:numPr>
      <w:spacing w:after="0" w:line="259" w:lineRule="auto"/>
      <w:outlineLvl w:val="9"/>
    </w:pPr>
    <w:rPr>
      <w:rFonts w:asciiTheme="majorHAnsi" w:eastAsiaTheme="majorEastAsia" w:hAnsiTheme="majorHAnsi" w:cstheme="majorBidi"/>
      <w:b w:val="0"/>
      <w:bCs w:val="0"/>
      <w:caps w:val="0"/>
      <w:color w:val="365F91" w:themeColor="accent1" w:themeShade="BF"/>
      <w:kern w:val="0"/>
      <w:sz w:val="32"/>
    </w:rPr>
  </w:style>
  <w:style w:type="paragraph" w:customStyle="1" w:styleId="nota">
    <w:name w:val="nota"/>
    <w:basedOn w:val="Normale"/>
    <w:next w:val="Normale"/>
    <w:uiPriority w:val="99"/>
    <w:qFormat/>
    <w:rsid w:val="0034612F"/>
    <w:pPr>
      <w:jc w:val="both"/>
    </w:pPr>
    <w:rPr>
      <w:rFonts w:ascii="Arial" w:eastAsiaTheme="minorEastAsia" w:hAnsi="Arial" w:cs="Arial"/>
      <w:b/>
      <w:color w:val="FF0000"/>
      <w:sz w:val="18"/>
      <w:szCs w:val="22"/>
    </w:rPr>
  </w:style>
  <w:style w:type="paragraph" w:styleId="Testonotaapidipagina">
    <w:name w:val="footnote text"/>
    <w:basedOn w:val="Normale"/>
    <w:link w:val="TestonotaapidipaginaCarattere"/>
    <w:uiPriority w:val="99"/>
    <w:semiHidden/>
    <w:unhideWhenUsed/>
    <w:rsid w:val="00140956"/>
    <w:rPr>
      <w:sz w:val="20"/>
      <w:szCs w:val="20"/>
    </w:rPr>
  </w:style>
  <w:style w:type="character" w:customStyle="1" w:styleId="TestonotaapidipaginaCarattere">
    <w:name w:val="Testo nota a piè di pagina Carattere"/>
    <w:basedOn w:val="Carpredefinitoparagrafo"/>
    <w:link w:val="Testonotaapidipagina"/>
    <w:uiPriority w:val="99"/>
    <w:semiHidden/>
    <w:rsid w:val="00140956"/>
    <w:rPr>
      <w:rFonts w:ascii="Times New Roman" w:eastAsia="Times New Roman" w:hAnsi="Times New Roman" w:cs="Times New Roman"/>
      <w:sz w:val="20"/>
      <w:szCs w:val="20"/>
      <w:lang w:eastAsia="it-IT"/>
    </w:rPr>
  </w:style>
  <w:style w:type="character" w:styleId="Rimandonotaapidipagina">
    <w:name w:val="footnote reference"/>
    <w:basedOn w:val="Carpredefinitoparagrafo"/>
    <w:uiPriority w:val="99"/>
    <w:semiHidden/>
    <w:unhideWhenUsed/>
    <w:rsid w:val="00140956"/>
    <w:rPr>
      <w:vertAlign w:val="superscript"/>
    </w:rPr>
  </w:style>
  <w:style w:type="paragraph" w:styleId="Testodelblocco">
    <w:name w:val="Block Text"/>
    <w:basedOn w:val="Normale"/>
    <w:uiPriority w:val="99"/>
    <w:semiHidden/>
    <w:unhideWhenUsed/>
    <w:rsid w:val="00965603"/>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09932">
      <w:bodyDiv w:val="1"/>
      <w:marLeft w:val="0"/>
      <w:marRight w:val="0"/>
      <w:marTop w:val="0"/>
      <w:marBottom w:val="0"/>
      <w:divBdr>
        <w:top w:val="none" w:sz="0" w:space="0" w:color="auto"/>
        <w:left w:val="none" w:sz="0" w:space="0" w:color="auto"/>
        <w:bottom w:val="none" w:sz="0" w:space="0" w:color="auto"/>
        <w:right w:val="none" w:sz="0" w:space="0" w:color="auto"/>
      </w:divBdr>
    </w:div>
    <w:div w:id="116148614">
      <w:bodyDiv w:val="1"/>
      <w:marLeft w:val="0"/>
      <w:marRight w:val="0"/>
      <w:marTop w:val="0"/>
      <w:marBottom w:val="0"/>
      <w:divBdr>
        <w:top w:val="none" w:sz="0" w:space="0" w:color="auto"/>
        <w:left w:val="none" w:sz="0" w:space="0" w:color="auto"/>
        <w:bottom w:val="none" w:sz="0" w:space="0" w:color="auto"/>
        <w:right w:val="none" w:sz="0" w:space="0" w:color="auto"/>
      </w:divBdr>
    </w:div>
    <w:div w:id="163014354">
      <w:bodyDiv w:val="1"/>
      <w:marLeft w:val="0"/>
      <w:marRight w:val="0"/>
      <w:marTop w:val="0"/>
      <w:marBottom w:val="0"/>
      <w:divBdr>
        <w:top w:val="none" w:sz="0" w:space="0" w:color="auto"/>
        <w:left w:val="none" w:sz="0" w:space="0" w:color="auto"/>
        <w:bottom w:val="none" w:sz="0" w:space="0" w:color="auto"/>
        <w:right w:val="none" w:sz="0" w:space="0" w:color="auto"/>
      </w:divBdr>
    </w:div>
    <w:div w:id="177741967">
      <w:bodyDiv w:val="1"/>
      <w:marLeft w:val="0"/>
      <w:marRight w:val="0"/>
      <w:marTop w:val="0"/>
      <w:marBottom w:val="0"/>
      <w:divBdr>
        <w:top w:val="none" w:sz="0" w:space="0" w:color="auto"/>
        <w:left w:val="none" w:sz="0" w:space="0" w:color="auto"/>
        <w:bottom w:val="none" w:sz="0" w:space="0" w:color="auto"/>
        <w:right w:val="none" w:sz="0" w:space="0" w:color="auto"/>
      </w:divBdr>
    </w:div>
    <w:div w:id="245069048">
      <w:bodyDiv w:val="1"/>
      <w:marLeft w:val="0"/>
      <w:marRight w:val="0"/>
      <w:marTop w:val="0"/>
      <w:marBottom w:val="0"/>
      <w:divBdr>
        <w:top w:val="none" w:sz="0" w:space="0" w:color="auto"/>
        <w:left w:val="none" w:sz="0" w:space="0" w:color="auto"/>
        <w:bottom w:val="none" w:sz="0" w:space="0" w:color="auto"/>
        <w:right w:val="none" w:sz="0" w:space="0" w:color="auto"/>
      </w:divBdr>
    </w:div>
    <w:div w:id="290131471">
      <w:bodyDiv w:val="1"/>
      <w:marLeft w:val="0"/>
      <w:marRight w:val="0"/>
      <w:marTop w:val="0"/>
      <w:marBottom w:val="0"/>
      <w:divBdr>
        <w:top w:val="none" w:sz="0" w:space="0" w:color="auto"/>
        <w:left w:val="none" w:sz="0" w:space="0" w:color="auto"/>
        <w:bottom w:val="none" w:sz="0" w:space="0" w:color="auto"/>
        <w:right w:val="none" w:sz="0" w:space="0" w:color="auto"/>
      </w:divBdr>
    </w:div>
    <w:div w:id="523206487">
      <w:bodyDiv w:val="1"/>
      <w:marLeft w:val="0"/>
      <w:marRight w:val="0"/>
      <w:marTop w:val="0"/>
      <w:marBottom w:val="0"/>
      <w:divBdr>
        <w:top w:val="none" w:sz="0" w:space="0" w:color="auto"/>
        <w:left w:val="none" w:sz="0" w:space="0" w:color="auto"/>
        <w:bottom w:val="none" w:sz="0" w:space="0" w:color="auto"/>
        <w:right w:val="none" w:sz="0" w:space="0" w:color="auto"/>
      </w:divBdr>
    </w:div>
    <w:div w:id="537276977">
      <w:bodyDiv w:val="1"/>
      <w:marLeft w:val="0"/>
      <w:marRight w:val="0"/>
      <w:marTop w:val="0"/>
      <w:marBottom w:val="0"/>
      <w:divBdr>
        <w:top w:val="none" w:sz="0" w:space="0" w:color="auto"/>
        <w:left w:val="none" w:sz="0" w:space="0" w:color="auto"/>
        <w:bottom w:val="none" w:sz="0" w:space="0" w:color="auto"/>
        <w:right w:val="none" w:sz="0" w:space="0" w:color="auto"/>
      </w:divBdr>
    </w:div>
    <w:div w:id="586424617">
      <w:bodyDiv w:val="1"/>
      <w:marLeft w:val="0"/>
      <w:marRight w:val="0"/>
      <w:marTop w:val="0"/>
      <w:marBottom w:val="0"/>
      <w:divBdr>
        <w:top w:val="none" w:sz="0" w:space="0" w:color="auto"/>
        <w:left w:val="none" w:sz="0" w:space="0" w:color="auto"/>
        <w:bottom w:val="none" w:sz="0" w:space="0" w:color="auto"/>
        <w:right w:val="none" w:sz="0" w:space="0" w:color="auto"/>
      </w:divBdr>
    </w:div>
    <w:div w:id="665129874">
      <w:bodyDiv w:val="1"/>
      <w:marLeft w:val="0"/>
      <w:marRight w:val="0"/>
      <w:marTop w:val="0"/>
      <w:marBottom w:val="0"/>
      <w:divBdr>
        <w:top w:val="none" w:sz="0" w:space="0" w:color="auto"/>
        <w:left w:val="none" w:sz="0" w:space="0" w:color="auto"/>
        <w:bottom w:val="none" w:sz="0" w:space="0" w:color="auto"/>
        <w:right w:val="none" w:sz="0" w:space="0" w:color="auto"/>
      </w:divBdr>
    </w:div>
    <w:div w:id="786660122">
      <w:bodyDiv w:val="1"/>
      <w:marLeft w:val="0"/>
      <w:marRight w:val="0"/>
      <w:marTop w:val="0"/>
      <w:marBottom w:val="0"/>
      <w:divBdr>
        <w:top w:val="none" w:sz="0" w:space="0" w:color="auto"/>
        <w:left w:val="none" w:sz="0" w:space="0" w:color="auto"/>
        <w:bottom w:val="none" w:sz="0" w:space="0" w:color="auto"/>
        <w:right w:val="none" w:sz="0" w:space="0" w:color="auto"/>
      </w:divBdr>
      <w:divsChild>
        <w:div w:id="3222454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62480730">
      <w:bodyDiv w:val="1"/>
      <w:marLeft w:val="0"/>
      <w:marRight w:val="0"/>
      <w:marTop w:val="0"/>
      <w:marBottom w:val="0"/>
      <w:divBdr>
        <w:top w:val="none" w:sz="0" w:space="0" w:color="auto"/>
        <w:left w:val="none" w:sz="0" w:space="0" w:color="auto"/>
        <w:bottom w:val="none" w:sz="0" w:space="0" w:color="auto"/>
        <w:right w:val="none" w:sz="0" w:space="0" w:color="auto"/>
      </w:divBdr>
    </w:div>
    <w:div w:id="1032877734">
      <w:bodyDiv w:val="1"/>
      <w:marLeft w:val="0"/>
      <w:marRight w:val="0"/>
      <w:marTop w:val="0"/>
      <w:marBottom w:val="0"/>
      <w:divBdr>
        <w:top w:val="none" w:sz="0" w:space="0" w:color="auto"/>
        <w:left w:val="none" w:sz="0" w:space="0" w:color="auto"/>
        <w:bottom w:val="none" w:sz="0" w:space="0" w:color="auto"/>
        <w:right w:val="none" w:sz="0" w:space="0" w:color="auto"/>
      </w:divBdr>
    </w:div>
    <w:div w:id="1070538583">
      <w:bodyDiv w:val="1"/>
      <w:marLeft w:val="0"/>
      <w:marRight w:val="0"/>
      <w:marTop w:val="0"/>
      <w:marBottom w:val="0"/>
      <w:divBdr>
        <w:top w:val="none" w:sz="0" w:space="0" w:color="auto"/>
        <w:left w:val="none" w:sz="0" w:space="0" w:color="auto"/>
        <w:bottom w:val="none" w:sz="0" w:space="0" w:color="auto"/>
        <w:right w:val="none" w:sz="0" w:space="0" w:color="auto"/>
      </w:divBdr>
    </w:div>
    <w:div w:id="1075205592">
      <w:bodyDiv w:val="1"/>
      <w:marLeft w:val="0"/>
      <w:marRight w:val="0"/>
      <w:marTop w:val="0"/>
      <w:marBottom w:val="0"/>
      <w:divBdr>
        <w:top w:val="none" w:sz="0" w:space="0" w:color="auto"/>
        <w:left w:val="none" w:sz="0" w:space="0" w:color="auto"/>
        <w:bottom w:val="none" w:sz="0" w:space="0" w:color="auto"/>
        <w:right w:val="none" w:sz="0" w:space="0" w:color="auto"/>
      </w:divBdr>
    </w:div>
    <w:div w:id="1094588205">
      <w:bodyDiv w:val="1"/>
      <w:marLeft w:val="0"/>
      <w:marRight w:val="0"/>
      <w:marTop w:val="0"/>
      <w:marBottom w:val="0"/>
      <w:divBdr>
        <w:top w:val="none" w:sz="0" w:space="0" w:color="auto"/>
        <w:left w:val="none" w:sz="0" w:space="0" w:color="auto"/>
        <w:bottom w:val="none" w:sz="0" w:space="0" w:color="auto"/>
        <w:right w:val="none" w:sz="0" w:space="0" w:color="auto"/>
      </w:divBdr>
    </w:div>
    <w:div w:id="1129200097">
      <w:bodyDiv w:val="1"/>
      <w:marLeft w:val="0"/>
      <w:marRight w:val="0"/>
      <w:marTop w:val="0"/>
      <w:marBottom w:val="0"/>
      <w:divBdr>
        <w:top w:val="none" w:sz="0" w:space="0" w:color="auto"/>
        <w:left w:val="none" w:sz="0" w:space="0" w:color="auto"/>
        <w:bottom w:val="none" w:sz="0" w:space="0" w:color="auto"/>
        <w:right w:val="none" w:sz="0" w:space="0" w:color="auto"/>
      </w:divBdr>
    </w:div>
    <w:div w:id="1129933476">
      <w:bodyDiv w:val="1"/>
      <w:marLeft w:val="0"/>
      <w:marRight w:val="0"/>
      <w:marTop w:val="0"/>
      <w:marBottom w:val="0"/>
      <w:divBdr>
        <w:top w:val="none" w:sz="0" w:space="0" w:color="auto"/>
        <w:left w:val="none" w:sz="0" w:space="0" w:color="auto"/>
        <w:bottom w:val="none" w:sz="0" w:space="0" w:color="auto"/>
        <w:right w:val="none" w:sz="0" w:space="0" w:color="auto"/>
      </w:divBdr>
    </w:div>
    <w:div w:id="1226113365">
      <w:bodyDiv w:val="1"/>
      <w:marLeft w:val="0"/>
      <w:marRight w:val="0"/>
      <w:marTop w:val="0"/>
      <w:marBottom w:val="0"/>
      <w:divBdr>
        <w:top w:val="none" w:sz="0" w:space="0" w:color="auto"/>
        <w:left w:val="none" w:sz="0" w:space="0" w:color="auto"/>
        <w:bottom w:val="none" w:sz="0" w:space="0" w:color="auto"/>
        <w:right w:val="none" w:sz="0" w:space="0" w:color="auto"/>
      </w:divBdr>
      <w:divsChild>
        <w:div w:id="15102140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35050863">
      <w:bodyDiv w:val="1"/>
      <w:marLeft w:val="0"/>
      <w:marRight w:val="0"/>
      <w:marTop w:val="0"/>
      <w:marBottom w:val="0"/>
      <w:divBdr>
        <w:top w:val="none" w:sz="0" w:space="0" w:color="auto"/>
        <w:left w:val="none" w:sz="0" w:space="0" w:color="auto"/>
        <w:bottom w:val="none" w:sz="0" w:space="0" w:color="auto"/>
        <w:right w:val="none" w:sz="0" w:space="0" w:color="auto"/>
      </w:divBdr>
    </w:div>
    <w:div w:id="1316488512">
      <w:bodyDiv w:val="1"/>
      <w:marLeft w:val="0"/>
      <w:marRight w:val="0"/>
      <w:marTop w:val="0"/>
      <w:marBottom w:val="0"/>
      <w:divBdr>
        <w:top w:val="none" w:sz="0" w:space="0" w:color="auto"/>
        <w:left w:val="none" w:sz="0" w:space="0" w:color="auto"/>
        <w:bottom w:val="none" w:sz="0" w:space="0" w:color="auto"/>
        <w:right w:val="none" w:sz="0" w:space="0" w:color="auto"/>
      </w:divBdr>
    </w:div>
    <w:div w:id="1419518394">
      <w:bodyDiv w:val="1"/>
      <w:marLeft w:val="0"/>
      <w:marRight w:val="0"/>
      <w:marTop w:val="0"/>
      <w:marBottom w:val="0"/>
      <w:divBdr>
        <w:top w:val="none" w:sz="0" w:space="0" w:color="auto"/>
        <w:left w:val="none" w:sz="0" w:space="0" w:color="auto"/>
        <w:bottom w:val="none" w:sz="0" w:space="0" w:color="auto"/>
        <w:right w:val="none" w:sz="0" w:space="0" w:color="auto"/>
      </w:divBdr>
    </w:div>
    <w:div w:id="1612979160">
      <w:bodyDiv w:val="1"/>
      <w:marLeft w:val="0"/>
      <w:marRight w:val="0"/>
      <w:marTop w:val="0"/>
      <w:marBottom w:val="0"/>
      <w:divBdr>
        <w:top w:val="none" w:sz="0" w:space="0" w:color="auto"/>
        <w:left w:val="none" w:sz="0" w:space="0" w:color="auto"/>
        <w:bottom w:val="none" w:sz="0" w:space="0" w:color="auto"/>
        <w:right w:val="none" w:sz="0" w:space="0" w:color="auto"/>
      </w:divBdr>
    </w:div>
    <w:div w:id="1627546972">
      <w:bodyDiv w:val="1"/>
      <w:marLeft w:val="0"/>
      <w:marRight w:val="0"/>
      <w:marTop w:val="0"/>
      <w:marBottom w:val="0"/>
      <w:divBdr>
        <w:top w:val="none" w:sz="0" w:space="0" w:color="auto"/>
        <w:left w:val="none" w:sz="0" w:space="0" w:color="auto"/>
        <w:bottom w:val="none" w:sz="0" w:space="0" w:color="auto"/>
        <w:right w:val="none" w:sz="0" w:space="0" w:color="auto"/>
      </w:divBdr>
    </w:div>
    <w:div w:id="1672680734">
      <w:bodyDiv w:val="1"/>
      <w:marLeft w:val="0"/>
      <w:marRight w:val="0"/>
      <w:marTop w:val="0"/>
      <w:marBottom w:val="0"/>
      <w:divBdr>
        <w:top w:val="none" w:sz="0" w:space="0" w:color="auto"/>
        <w:left w:val="none" w:sz="0" w:space="0" w:color="auto"/>
        <w:bottom w:val="none" w:sz="0" w:space="0" w:color="auto"/>
        <w:right w:val="none" w:sz="0" w:space="0" w:color="auto"/>
      </w:divBdr>
    </w:div>
    <w:div w:id="1689671775">
      <w:bodyDiv w:val="1"/>
      <w:marLeft w:val="0"/>
      <w:marRight w:val="0"/>
      <w:marTop w:val="0"/>
      <w:marBottom w:val="0"/>
      <w:divBdr>
        <w:top w:val="none" w:sz="0" w:space="0" w:color="auto"/>
        <w:left w:val="none" w:sz="0" w:space="0" w:color="auto"/>
        <w:bottom w:val="none" w:sz="0" w:space="0" w:color="auto"/>
        <w:right w:val="none" w:sz="0" w:space="0" w:color="auto"/>
      </w:divBdr>
      <w:divsChild>
        <w:div w:id="110225884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34548510">
      <w:bodyDiv w:val="1"/>
      <w:marLeft w:val="0"/>
      <w:marRight w:val="0"/>
      <w:marTop w:val="0"/>
      <w:marBottom w:val="0"/>
      <w:divBdr>
        <w:top w:val="none" w:sz="0" w:space="0" w:color="auto"/>
        <w:left w:val="none" w:sz="0" w:space="0" w:color="auto"/>
        <w:bottom w:val="none" w:sz="0" w:space="0" w:color="auto"/>
        <w:right w:val="none" w:sz="0" w:space="0" w:color="auto"/>
      </w:divBdr>
    </w:div>
    <w:div w:id="1851720468">
      <w:bodyDiv w:val="1"/>
      <w:marLeft w:val="0"/>
      <w:marRight w:val="0"/>
      <w:marTop w:val="0"/>
      <w:marBottom w:val="0"/>
      <w:divBdr>
        <w:top w:val="none" w:sz="0" w:space="0" w:color="auto"/>
        <w:left w:val="none" w:sz="0" w:space="0" w:color="auto"/>
        <w:bottom w:val="none" w:sz="0" w:space="0" w:color="auto"/>
        <w:right w:val="none" w:sz="0" w:space="0" w:color="auto"/>
      </w:divBdr>
    </w:div>
    <w:div w:id="2055348528">
      <w:bodyDiv w:val="1"/>
      <w:marLeft w:val="0"/>
      <w:marRight w:val="0"/>
      <w:marTop w:val="0"/>
      <w:marBottom w:val="0"/>
      <w:divBdr>
        <w:top w:val="none" w:sz="0" w:space="0" w:color="auto"/>
        <w:left w:val="none" w:sz="0" w:space="0" w:color="auto"/>
        <w:bottom w:val="none" w:sz="0" w:space="0" w:color="auto"/>
        <w:right w:val="none" w:sz="0" w:space="0" w:color="auto"/>
      </w:divBdr>
      <w:divsChild>
        <w:div w:id="138097877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59746190">
      <w:bodyDiv w:val="1"/>
      <w:marLeft w:val="0"/>
      <w:marRight w:val="0"/>
      <w:marTop w:val="0"/>
      <w:marBottom w:val="0"/>
      <w:divBdr>
        <w:top w:val="none" w:sz="0" w:space="0" w:color="auto"/>
        <w:left w:val="none" w:sz="0" w:space="0" w:color="auto"/>
        <w:bottom w:val="none" w:sz="0" w:space="0" w:color="auto"/>
        <w:right w:val="none" w:sz="0" w:space="0" w:color="auto"/>
      </w:divBdr>
    </w:div>
    <w:div w:id="2121143949">
      <w:bodyDiv w:val="1"/>
      <w:marLeft w:val="0"/>
      <w:marRight w:val="0"/>
      <w:marTop w:val="0"/>
      <w:marBottom w:val="0"/>
      <w:divBdr>
        <w:top w:val="none" w:sz="0" w:space="0" w:color="auto"/>
        <w:left w:val="none" w:sz="0" w:space="0" w:color="auto"/>
        <w:bottom w:val="none" w:sz="0" w:space="0" w:color="auto"/>
        <w:right w:val="none" w:sz="0" w:space="0" w:color="auto"/>
      </w:divBdr>
    </w:div>
    <w:div w:id="2132631155">
      <w:bodyDiv w:val="1"/>
      <w:marLeft w:val="0"/>
      <w:marRight w:val="0"/>
      <w:marTop w:val="0"/>
      <w:marBottom w:val="0"/>
      <w:divBdr>
        <w:top w:val="none" w:sz="0" w:space="0" w:color="auto"/>
        <w:left w:val="none" w:sz="0" w:space="0" w:color="auto"/>
        <w:bottom w:val="none" w:sz="0" w:space="0" w:color="auto"/>
        <w:right w:val="none" w:sz="0" w:space="0" w:color="auto"/>
      </w:divBdr>
    </w:div>
    <w:div w:id="2132674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google.it/imgres?imgurl=http://www.parlandosparlando.com/picture_library/varie/istituzioni/emblema_della_repubblica_italiana.jpg&amp;imgrefurl=http://www.parlandosparlando.com/view.php/id_983/lingua_0/whoisit_1&amp;h=461&amp;w=410&amp;sz=60&amp;tbnid=oe5c3nBn6sFmlM:&amp;tbnh=238&amp;tbnw=212&amp;prev=/images?q=stemma+della+repubblica+italiana&amp;zoom=1&amp;q=stemma+della+repubblica+italiana&amp;hl=it&amp;usg=__cqKAzja19NMdqAX3EY386yfu5A8=&amp;sa=X&amp;ei=g8gFTY_-NYqDswaq3oSCCg&amp;ved=0CCIQ9QEwAA" TargetMode="External"/><Relationship Id="rId13" Type="http://schemas.openxmlformats.org/officeDocument/2006/relationships/image" Target="media/image5.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customXml" Target="../customXml/item2.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https://www.bosettiegatti.eu/info/norme/statali/2008_0081.htm" TargetMode="External"/><Relationship Id="rId23" Type="http://schemas.openxmlformats.org/officeDocument/2006/relationships/customXml" Target="../customXml/item4.xml"/><Relationship Id="rId10" Type="http://schemas.openxmlformats.org/officeDocument/2006/relationships/image" Target="media/image2.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customXml" Target="../customXml/item3.xml"/></Relationships>
</file>

<file path=word/_rels/header1.xml.rels><?xml version="1.0" encoding="UTF-8" standalone="yes"?>
<Relationships xmlns="http://schemas.openxmlformats.org/package/2006/relationships"><Relationship Id="rId3" Type="http://schemas.openxmlformats.org/officeDocument/2006/relationships/image" Target="media/image1.jpeg"/><Relationship Id="rId2" Type="http://schemas.openxmlformats.org/officeDocument/2006/relationships/hyperlink" Target="http://www.google.it/imgres?imgurl=http://www.parlandosparlando.com/picture_library/varie/istituzioni/emblema_della_repubblica_italiana.jpg&amp;imgrefurl=http://www.parlandosparlando.com/view.php/id_983/lingua_0/whoisit_1&amp;h=461&amp;w=410&amp;sz=60&amp;tbnid=oe5c3nBn6sFmlM:&amp;tbnh=238&amp;tbnw=212&amp;prev=/images?q=stemma+della+repubblica+italiana&amp;zoom=1&amp;q=stemma+della+repubblica+italiana&amp;hl=it&amp;usg=__cqKAzja19NMdqAX3EY386yfu5A8=&amp;sa=X&amp;ei=g8gFTY_-NYqDswaq3oSCCg&amp;ved=0CCIQ9QEwAA" TargetMode="External"/><Relationship Id="rId1" Type="http://schemas.openxmlformats.org/officeDocument/2006/relationships/image" Target="media/image7.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o" ma:contentTypeID="0x0101002A131F009EB4EA4F871CFB43DC9D0C08" ma:contentTypeVersion="0" ma:contentTypeDescription="Creare un nuovo documento." ma:contentTypeScope="" ma:versionID="b9ac3fe837b56c8235fea63d93dfc0ed">
  <xsd:schema xmlns:xsd="http://www.w3.org/2001/XMLSchema" xmlns:xs="http://www.w3.org/2001/XMLSchema" xmlns:p="http://schemas.microsoft.com/office/2006/metadata/properties" targetNamespace="http://schemas.microsoft.com/office/2006/metadata/properties" ma:root="true" ma:fieldsID="08b46ffcfab2f96f65a7e4e9184f8b9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887F3A7-806B-4A0A-8ABB-53F7337272A5}">
  <ds:schemaRefs>
    <ds:schemaRef ds:uri="http://schemas.openxmlformats.org/officeDocument/2006/bibliography"/>
  </ds:schemaRefs>
</ds:datastoreItem>
</file>

<file path=customXml/itemProps2.xml><?xml version="1.0" encoding="utf-8"?>
<ds:datastoreItem xmlns:ds="http://schemas.openxmlformats.org/officeDocument/2006/customXml" ds:itemID="{EC49032D-3332-491C-8BC2-7D49A0E9EFAC}"/>
</file>

<file path=customXml/itemProps3.xml><?xml version="1.0" encoding="utf-8"?>
<ds:datastoreItem xmlns:ds="http://schemas.openxmlformats.org/officeDocument/2006/customXml" ds:itemID="{A77A8C11-21A9-4EDC-94C6-4D9D9241FC74}"/>
</file>

<file path=customXml/itemProps4.xml><?xml version="1.0" encoding="utf-8"?>
<ds:datastoreItem xmlns:ds="http://schemas.openxmlformats.org/officeDocument/2006/customXml" ds:itemID="{22922F11-531C-4E88-85EC-F5B5A27FFC93}"/>
</file>

<file path=docProps/app.xml><?xml version="1.0" encoding="utf-8"?>
<Properties xmlns="http://schemas.openxmlformats.org/officeDocument/2006/extended-properties" xmlns:vt="http://schemas.openxmlformats.org/officeDocument/2006/docPropsVTypes">
  <Template>Normal.dotm</Template>
  <TotalTime>0</TotalTime>
  <Pages>12</Pages>
  <Words>3149</Words>
  <Characters>17953</Characters>
  <Application>Microsoft Office Word</Application>
  <DocSecurity>0</DocSecurity>
  <Lines>149</Lines>
  <Paragraphs>42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21060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2026-05-05T13:17:00Z</dcterms:created>
  <dcterms:modified xsi:type="dcterms:W3CDTF">2026-05-05T13:17:00Z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0x0101002A131F009EB4EA4F871CFB43DC9D0C08</vt:lpwstr>
  </property>
</Properties>
</file>